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C6" w:rsidRDefault="00235CC6" w:rsidP="00235CC6">
      <w:pPr>
        <w:jc w:val="left"/>
      </w:pPr>
    </w:p>
    <w:p w:rsidR="00235CC6" w:rsidRDefault="00235CC6" w:rsidP="00235CC6">
      <w:pPr>
        <w:jc w:val="center"/>
      </w:pPr>
      <w:bookmarkStart w:id="0" w:name="content"/>
      <w:bookmarkEnd w:id="0"/>
      <w:r>
        <w:rPr>
          <w:noProof/>
        </w:rPr>
        <w:drawing>
          <wp:inline distT="0" distB="0" distL="0" distR="0">
            <wp:extent cx="4248150" cy="809625"/>
            <wp:effectExtent l="0" t="0" r="0" b="9525"/>
            <wp:docPr id="1" name="图片 1" descr="西华大学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华大学文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p>
    <w:p w:rsidR="00235CC6" w:rsidRPr="002A6605" w:rsidRDefault="00235CC6" w:rsidP="00235CC6">
      <w:pPr>
        <w:tabs>
          <w:tab w:val="left" w:pos="4740"/>
        </w:tabs>
        <w:spacing w:line="400" w:lineRule="exact"/>
        <w:ind w:firstLineChars="50" w:firstLine="105"/>
        <w:rPr>
          <w:rFonts w:ascii="仿宋_GB2312" w:eastAsia="仿宋_GB2312" w:hint="eastAsia"/>
          <w:sz w:val="30"/>
          <w:szCs w:val="30"/>
        </w:rPr>
      </w:pPr>
      <w:r>
        <w:t xml:space="preserve">                        </w:t>
      </w:r>
      <w:r>
        <w:rPr>
          <w:rFonts w:ascii="楷体_GB2312" w:eastAsia="楷体_GB2312" w:hint="eastAsia"/>
          <w:sz w:val="30"/>
        </w:rPr>
        <w:t>西华教字〔2012〕180号</w:t>
      </w:r>
    </w:p>
    <w:p w:rsidR="00235CC6" w:rsidRPr="002A6605" w:rsidRDefault="00235CC6" w:rsidP="00235CC6">
      <w:pPr>
        <w:jc w:val="lef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4914900" cy="0"/>
                <wp:effectExtent l="19050" t="15875" r="19050" b="222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" strokecolor="red" strokeweight="2.5pt"/>
            </w:pict>
          </mc:Fallback>
        </mc:AlternateContent>
      </w:r>
    </w:p>
    <w:p w:rsidR="00235CC6" w:rsidRPr="00FE2300" w:rsidRDefault="00235CC6" w:rsidP="00235CC6">
      <w:pPr>
        <w:spacing w:line="460" w:lineRule="exact"/>
        <w:jc w:val="center"/>
        <w:rPr>
          <w:rFonts w:ascii="宋体" w:hAnsi="宋体" w:hint="eastAsia"/>
          <w:b/>
          <w:sz w:val="32"/>
          <w:szCs w:val="32"/>
        </w:rPr>
      </w:pPr>
    </w:p>
    <w:p w:rsidR="00235CC6" w:rsidRPr="00555DF0" w:rsidRDefault="00235CC6" w:rsidP="00235CC6">
      <w:pPr>
        <w:spacing w:line="700" w:lineRule="exact"/>
        <w:jc w:val="center"/>
        <w:rPr>
          <w:rFonts w:ascii="宋体" w:hAnsi="宋体" w:hint="eastAsia"/>
          <w:b/>
          <w:sz w:val="32"/>
          <w:szCs w:val="32"/>
        </w:rPr>
      </w:pPr>
      <w:r w:rsidRPr="00555DF0">
        <w:rPr>
          <w:rFonts w:ascii="宋体" w:hAnsi="宋体" w:hint="eastAsia"/>
          <w:b/>
          <w:sz w:val="32"/>
          <w:szCs w:val="32"/>
        </w:rPr>
        <w:t>西华大学关于印发《本硕连读工作实施办法》的通知</w:t>
      </w:r>
    </w:p>
    <w:p w:rsidR="00235CC6" w:rsidRPr="00555DF0" w:rsidRDefault="00235CC6" w:rsidP="00235CC6">
      <w:pPr>
        <w:spacing w:line="700" w:lineRule="exact"/>
        <w:jc w:val="center"/>
        <w:rPr>
          <w:rFonts w:ascii="仿宋_GB2312" w:eastAsia="仿宋_GB2312" w:hAnsi="宋体" w:hint="eastAsia"/>
          <w:sz w:val="30"/>
          <w:szCs w:val="30"/>
        </w:rPr>
      </w:pPr>
    </w:p>
    <w:p w:rsidR="00235CC6" w:rsidRPr="00555DF0" w:rsidRDefault="00235CC6" w:rsidP="00235CC6">
      <w:pPr>
        <w:spacing w:line="700" w:lineRule="exact"/>
        <w:rPr>
          <w:rFonts w:ascii="仿宋_GB2312" w:eastAsia="仿宋_GB2312" w:hAnsi="宋体" w:hint="eastAsia"/>
          <w:sz w:val="30"/>
          <w:szCs w:val="30"/>
        </w:rPr>
      </w:pPr>
      <w:r w:rsidRPr="00555DF0">
        <w:rPr>
          <w:rFonts w:ascii="仿宋_GB2312" w:eastAsia="仿宋_GB2312" w:hAnsi="宋体" w:hint="eastAsia"/>
          <w:sz w:val="30"/>
          <w:szCs w:val="30"/>
        </w:rPr>
        <w:t>校内相关单位：</w:t>
      </w:r>
    </w:p>
    <w:p w:rsidR="00235CC6" w:rsidRPr="00555DF0" w:rsidRDefault="00235CC6" w:rsidP="00235CC6">
      <w:pPr>
        <w:spacing w:line="700" w:lineRule="exact"/>
        <w:ind w:firstLine="570"/>
        <w:rPr>
          <w:rFonts w:ascii="仿宋_GB2312" w:eastAsia="仿宋_GB2312" w:hAnsi="宋体" w:hint="eastAsia"/>
          <w:sz w:val="30"/>
          <w:szCs w:val="30"/>
        </w:rPr>
      </w:pPr>
      <w:smartTag w:uri="urn:schemas-microsoft-com:office:smarttags" w:element="chsdate">
        <w:smartTagPr>
          <w:attr w:name="Year" w:val="2012"/>
          <w:attr w:name="Month" w:val="7"/>
          <w:attr w:name="Day" w:val="5"/>
          <w:attr w:name="IsLunarDate" w:val="False"/>
          <w:attr w:name="IsROCDate" w:val="False"/>
        </w:smartTagPr>
        <w:r w:rsidRPr="00555DF0">
          <w:rPr>
            <w:rFonts w:ascii="仿宋_GB2312" w:eastAsia="仿宋_GB2312" w:hAnsi="宋体" w:hint="eastAsia"/>
            <w:sz w:val="30"/>
            <w:szCs w:val="30"/>
          </w:rPr>
          <w:t>2012年7月5日</w:t>
        </w:r>
      </w:smartTag>
      <w:r w:rsidRPr="00555DF0">
        <w:rPr>
          <w:rFonts w:ascii="仿宋_GB2312" w:eastAsia="仿宋_GB2312" w:hAnsi="宋体" w:hint="eastAsia"/>
          <w:sz w:val="30"/>
          <w:szCs w:val="30"/>
        </w:rPr>
        <w:t>校务会通过了《西华大学本硕连读工作实施办法》，</w:t>
      </w:r>
      <w:proofErr w:type="gramStart"/>
      <w:r w:rsidRPr="00555DF0">
        <w:rPr>
          <w:rFonts w:ascii="仿宋_GB2312" w:eastAsia="仿宋_GB2312" w:hAnsi="宋体" w:hint="eastAsia"/>
          <w:sz w:val="30"/>
          <w:szCs w:val="30"/>
        </w:rPr>
        <w:t>现下发</w:t>
      </w:r>
      <w:proofErr w:type="gramEnd"/>
      <w:r w:rsidRPr="00555DF0">
        <w:rPr>
          <w:rFonts w:ascii="仿宋_GB2312" w:eastAsia="仿宋_GB2312" w:hAnsi="宋体" w:hint="eastAsia"/>
          <w:sz w:val="30"/>
          <w:szCs w:val="30"/>
        </w:rPr>
        <w:t>你们，请遵照执行。</w:t>
      </w:r>
    </w:p>
    <w:p w:rsidR="00235CC6" w:rsidRPr="00555DF0" w:rsidRDefault="00235CC6" w:rsidP="00235CC6">
      <w:pPr>
        <w:spacing w:line="700" w:lineRule="exact"/>
        <w:ind w:firstLine="570"/>
        <w:rPr>
          <w:rFonts w:ascii="仿宋_GB2312" w:eastAsia="仿宋_GB2312" w:hAnsi="宋体" w:hint="eastAsia"/>
          <w:sz w:val="30"/>
          <w:szCs w:val="30"/>
        </w:rPr>
      </w:pPr>
      <w:r w:rsidRPr="00555DF0">
        <w:rPr>
          <w:rFonts w:ascii="仿宋_GB2312" w:eastAsia="仿宋_GB2312" w:hAnsi="宋体" w:hint="eastAsia"/>
          <w:sz w:val="30"/>
          <w:szCs w:val="30"/>
        </w:rPr>
        <w:t>特此通知。</w:t>
      </w:r>
    </w:p>
    <w:p w:rsidR="00235CC6" w:rsidRPr="00555DF0" w:rsidRDefault="00235CC6" w:rsidP="00235CC6">
      <w:pPr>
        <w:spacing w:line="640" w:lineRule="exact"/>
        <w:ind w:firstLine="570"/>
        <w:rPr>
          <w:rFonts w:ascii="仿宋_GB2312" w:eastAsia="仿宋_GB2312" w:hAnsi="宋体" w:hint="eastAsia"/>
          <w:sz w:val="30"/>
          <w:szCs w:val="30"/>
        </w:rPr>
      </w:pPr>
    </w:p>
    <w:p w:rsidR="00235CC6" w:rsidRDefault="00235CC6" w:rsidP="00235CC6">
      <w:pPr>
        <w:spacing w:line="640" w:lineRule="exact"/>
        <w:rPr>
          <w:rFonts w:ascii="仿宋_GB2312" w:eastAsia="仿宋_GB2312" w:hAnsi="宋体" w:hint="eastAsia"/>
          <w:sz w:val="30"/>
          <w:szCs w:val="30"/>
        </w:rPr>
      </w:pPr>
    </w:p>
    <w:p w:rsidR="00235CC6" w:rsidRPr="00555DF0" w:rsidRDefault="00235CC6" w:rsidP="00235CC6">
      <w:pPr>
        <w:spacing w:line="640" w:lineRule="exact"/>
        <w:rPr>
          <w:rFonts w:ascii="仿宋_GB2312" w:eastAsia="仿宋_GB2312" w:hint="eastAsia"/>
          <w:sz w:val="30"/>
          <w:szCs w:val="30"/>
        </w:rPr>
      </w:pPr>
    </w:p>
    <w:p w:rsidR="00235CC6" w:rsidRPr="00555DF0" w:rsidRDefault="00235CC6" w:rsidP="00235CC6">
      <w:pPr>
        <w:tabs>
          <w:tab w:val="left" w:pos="4140"/>
        </w:tabs>
        <w:spacing w:line="640" w:lineRule="exact"/>
        <w:ind w:firstLineChars="1300" w:firstLine="3900"/>
        <w:rPr>
          <w:rFonts w:ascii="仿宋_GB2312" w:eastAsia="仿宋_GB2312" w:hint="eastAsia"/>
          <w:sz w:val="30"/>
          <w:szCs w:val="30"/>
        </w:rPr>
      </w:pPr>
      <w:r w:rsidRPr="00555DF0">
        <w:rPr>
          <w:rFonts w:ascii="仿宋_GB2312" w:eastAsia="仿宋_GB2312" w:hint="eastAsia"/>
          <w:sz w:val="30"/>
          <w:szCs w:val="30"/>
        </w:rPr>
        <w:t>二○一二</w:t>
      </w:r>
      <w:r>
        <w:rPr>
          <w:rFonts w:ascii="仿宋_GB2312" w:eastAsia="仿宋_GB2312" w:hint="eastAsia"/>
          <w:noProof/>
          <w:sz w:val="30"/>
          <w:szCs w:val="30"/>
        </w:rPr>
        <w:drawing>
          <wp:anchor distT="0" distB="0" distL="114300" distR="114300" simplePos="0" relativeHeight="251660288" behindDoc="1" locked="0" layoutInCell="1" allowOverlap="1">
            <wp:simplePos x="0" y="0"/>
            <wp:positionH relativeFrom="column">
              <wp:posOffset>2476500</wp:posOffset>
            </wp:positionH>
            <wp:positionV relativeFrom="paragraph">
              <wp:posOffset>-568325</wp:posOffset>
            </wp:positionV>
            <wp:extent cx="1524000" cy="1536700"/>
            <wp:effectExtent l="0" t="0" r="0" b="6350"/>
            <wp:wrapNone/>
            <wp:docPr id="2" name="图片 2" descr="DBSTEP_MARK&#10;FILENAME=1341817985758[856].doc&#10;MARKNAME=西华大学&#10;USERNAME=程三三（公文）&#10;DATETIME=2012-07-09 15:31:51&#10;MARKGUID={1E34D49D-6271-486D-9864-6D5241CD5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TEP_MARK&#10;FILENAME=1341817985758[856].doc&#10;MARKNAME=西华大学&#10;USERNAME=程三三（公文）&#10;DATETIME=2012-07-09 15:31:51&#10;MARKGUID={1E34D49D-6271-486D-9864-6D5241CD56A8}"/>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DF0">
        <w:rPr>
          <w:rFonts w:ascii="仿宋_GB2312" w:eastAsia="仿宋_GB2312" w:hint="eastAsia"/>
          <w:sz w:val="30"/>
          <w:szCs w:val="30"/>
        </w:rPr>
        <w:t>年</w:t>
      </w:r>
      <w:smartTag w:uri="urn:schemas-microsoft-com:office:smarttags" w:element="chsdate">
        <w:smartTagPr>
          <w:attr w:name="Year" w:val="2012"/>
          <w:attr w:name="Month" w:val="7"/>
          <w:attr w:name="Day" w:val="6"/>
          <w:attr w:name="IsLunarDate" w:val="False"/>
          <w:attr w:name="IsROCDate" w:val="False"/>
        </w:smartTagPr>
        <w:r w:rsidRPr="00555DF0">
          <w:rPr>
            <w:rFonts w:ascii="仿宋_GB2312" w:eastAsia="仿宋_GB2312" w:hint="eastAsia"/>
            <w:sz w:val="30"/>
            <w:szCs w:val="30"/>
          </w:rPr>
          <w:t>七月六日</w:t>
        </w:r>
      </w:smartTag>
      <w:r w:rsidRPr="00555DF0">
        <w:rPr>
          <w:rFonts w:ascii="仿宋_GB2312" w:eastAsia="仿宋_GB2312" w:hint="eastAsia"/>
          <w:sz w:val="30"/>
          <w:szCs w:val="30"/>
        </w:rPr>
        <w:t xml:space="preserve"> </w:t>
      </w:r>
    </w:p>
    <w:p w:rsidR="00235CC6" w:rsidRPr="00555DF0" w:rsidRDefault="00235CC6" w:rsidP="00235CC6">
      <w:pPr>
        <w:tabs>
          <w:tab w:val="left" w:pos="4140"/>
        </w:tabs>
        <w:spacing w:line="640" w:lineRule="exact"/>
        <w:rPr>
          <w:rFonts w:ascii="仿宋_GB2312" w:eastAsia="仿宋_GB2312" w:hint="eastAsia"/>
          <w:sz w:val="30"/>
          <w:szCs w:val="30"/>
        </w:rPr>
      </w:pPr>
    </w:p>
    <w:p w:rsidR="00235CC6" w:rsidRPr="00555DF0" w:rsidRDefault="00235CC6" w:rsidP="00235CC6">
      <w:pPr>
        <w:tabs>
          <w:tab w:val="left" w:pos="4140"/>
        </w:tabs>
        <w:spacing w:line="640" w:lineRule="exact"/>
        <w:rPr>
          <w:rFonts w:ascii="仿宋_GB2312" w:eastAsia="仿宋_GB2312" w:hint="eastAsia"/>
          <w:sz w:val="30"/>
          <w:szCs w:val="30"/>
        </w:rPr>
      </w:pPr>
    </w:p>
    <w:p w:rsidR="00235CC6" w:rsidRPr="00555DF0" w:rsidRDefault="00235CC6" w:rsidP="00235CC6">
      <w:pPr>
        <w:tabs>
          <w:tab w:val="left" w:pos="4140"/>
        </w:tabs>
        <w:spacing w:line="640" w:lineRule="exact"/>
        <w:rPr>
          <w:rFonts w:ascii="仿宋_GB2312" w:eastAsia="仿宋_GB2312" w:hint="eastAsia"/>
          <w:sz w:val="30"/>
          <w:szCs w:val="30"/>
        </w:rPr>
      </w:pPr>
    </w:p>
    <w:p w:rsidR="00235CC6" w:rsidRPr="00555DF0" w:rsidRDefault="00235CC6" w:rsidP="00235CC6">
      <w:pPr>
        <w:tabs>
          <w:tab w:val="left" w:pos="4140"/>
        </w:tabs>
        <w:spacing w:line="640" w:lineRule="exact"/>
        <w:rPr>
          <w:rFonts w:ascii="仿宋_GB2312" w:eastAsia="仿宋_GB2312" w:hint="eastAsia"/>
          <w:sz w:val="30"/>
          <w:szCs w:val="30"/>
        </w:rPr>
      </w:pPr>
    </w:p>
    <w:p w:rsidR="00235CC6" w:rsidRPr="00555DF0" w:rsidRDefault="00235CC6" w:rsidP="00235CC6">
      <w:pPr>
        <w:spacing w:line="440" w:lineRule="exact"/>
        <w:rPr>
          <w:rFonts w:ascii="仿宋_GB2312" w:eastAsia="仿宋_GB2312" w:hint="eastAsia"/>
          <w:sz w:val="30"/>
          <w:szCs w:val="30"/>
          <w:u w:val="single"/>
        </w:rPr>
      </w:pPr>
      <w:r w:rsidRPr="00555DF0">
        <w:rPr>
          <w:rFonts w:ascii="仿宋_GB2312" w:eastAsia="仿宋_GB2312" w:hint="eastAsia"/>
          <w:sz w:val="30"/>
          <w:szCs w:val="30"/>
          <w:u w:val="single"/>
        </w:rPr>
        <w:t xml:space="preserve">主题词：印发  </w:t>
      </w:r>
      <w:proofErr w:type="gramStart"/>
      <w:r w:rsidRPr="00555DF0">
        <w:rPr>
          <w:rFonts w:ascii="仿宋_GB2312" w:eastAsia="仿宋_GB2312" w:hint="eastAsia"/>
          <w:sz w:val="30"/>
          <w:szCs w:val="30"/>
          <w:u w:val="single"/>
        </w:rPr>
        <w:t>本硕连读</w:t>
      </w:r>
      <w:proofErr w:type="gramEnd"/>
      <w:r w:rsidRPr="00555DF0">
        <w:rPr>
          <w:rFonts w:ascii="仿宋_GB2312" w:eastAsia="仿宋_GB2312" w:hint="eastAsia"/>
          <w:sz w:val="30"/>
          <w:szCs w:val="30"/>
          <w:u w:val="single"/>
        </w:rPr>
        <w:t xml:space="preserve">  实施办法  通知</w:t>
      </w:r>
      <w:r w:rsidRPr="00555DF0">
        <w:rPr>
          <w:rFonts w:ascii="仿宋_GB2312" w:eastAsia="仿宋_GB2312" w:hAnsi="宋体" w:hint="eastAsia"/>
          <w:sz w:val="30"/>
          <w:szCs w:val="30"/>
          <w:u w:val="single"/>
        </w:rPr>
        <w:t xml:space="preserve"> </w:t>
      </w:r>
      <w:r w:rsidRPr="00555DF0">
        <w:rPr>
          <w:rFonts w:ascii="仿宋_GB2312" w:eastAsia="仿宋_GB2312" w:hint="eastAsia"/>
          <w:sz w:val="30"/>
          <w:szCs w:val="30"/>
          <w:u w:val="single"/>
        </w:rPr>
        <w:t xml:space="preserve">                                               </w:t>
      </w:r>
    </w:p>
    <w:p w:rsidR="00235CC6" w:rsidRPr="00555DF0" w:rsidRDefault="00235CC6" w:rsidP="00235CC6">
      <w:pPr>
        <w:spacing w:line="440" w:lineRule="exact"/>
        <w:rPr>
          <w:rFonts w:ascii="仿宋_GB2312" w:eastAsia="仿宋_GB2312" w:hint="eastAsia"/>
          <w:sz w:val="30"/>
          <w:szCs w:val="30"/>
          <w:u w:val="single"/>
        </w:rPr>
      </w:pPr>
      <w:r w:rsidRPr="00555DF0">
        <w:rPr>
          <w:rFonts w:ascii="仿宋_GB2312" w:eastAsia="仿宋_GB2312" w:hint="eastAsia"/>
          <w:sz w:val="30"/>
          <w:szCs w:val="30"/>
          <w:u w:val="single"/>
        </w:rPr>
        <w:t xml:space="preserve">  西华大学校长办公室                </w:t>
      </w:r>
      <w:smartTag w:uri="urn:schemas-microsoft-com:office:smarttags" w:element="chsdate">
        <w:smartTagPr>
          <w:attr w:name="Year" w:val="2012"/>
          <w:attr w:name="Month" w:val="7"/>
          <w:attr w:name="Day" w:val="6"/>
          <w:attr w:name="IsLunarDate" w:val="False"/>
          <w:attr w:name="IsROCDate" w:val="False"/>
        </w:smartTagPr>
        <w:r w:rsidRPr="00555DF0">
          <w:rPr>
            <w:rFonts w:ascii="仿宋_GB2312" w:eastAsia="仿宋_GB2312" w:hint="eastAsia"/>
            <w:sz w:val="30"/>
            <w:szCs w:val="30"/>
            <w:u w:val="single"/>
          </w:rPr>
          <w:t>2012年7月6日</w:t>
        </w:r>
      </w:smartTag>
      <w:r w:rsidRPr="00555DF0">
        <w:rPr>
          <w:rFonts w:ascii="仿宋_GB2312" w:eastAsia="仿宋_GB2312" w:hint="eastAsia"/>
          <w:sz w:val="30"/>
          <w:szCs w:val="30"/>
          <w:u w:val="single"/>
        </w:rPr>
        <w:t xml:space="preserve">印     </w:t>
      </w:r>
    </w:p>
    <w:p w:rsidR="00235CC6" w:rsidRPr="00555DF0" w:rsidRDefault="00235CC6" w:rsidP="00235CC6">
      <w:pPr>
        <w:spacing w:line="440" w:lineRule="exact"/>
        <w:ind w:firstLineChars="50" w:firstLine="150"/>
        <w:rPr>
          <w:rFonts w:ascii="仿宋_GB2312" w:eastAsia="仿宋_GB2312" w:hint="eastAsia"/>
          <w:sz w:val="30"/>
          <w:szCs w:val="30"/>
        </w:rPr>
      </w:pPr>
      <w:r w:rsidRPr="00555DF0">
        <w:rPr>
          <w:rFonts w:ascii="仿宋_GB2312" w:eastAsia="仿宋_GB2312" w:hint="eastAsia"/>
          <w:sz w:val="30"/>
          <w:szCs w:val="30"/>
        </w:rPr>
        <w:t>校对：罗</w:t>
      </w:r>
      <w:proofErr w:type="gramStart"/>
      <w:r w:rsidRPr="00555DF0">
        <w:rPr>
          <w:rFonts w:ascii="仿宋_GB2312" w:eastAsia="仿宋_GB2312" w:hint="eastAsia"/>
          <w:sz w:val="30"/>
          <w:szCs w:val="30"/>
        </w:rPr>
        <w:t>世</w:t>
      </w:r>
      <w:proofErr w:type="gramEnd"/>
      <w:r w:rsidRPr="00555DF0">
        <w:rPr>
          <w:rFonts w:ascii="仿宋_GB2312" w:eastAsia="仿宋_GB2312" w:hint="eastAsia"/>
          <w:sz w:val="30"/>
          <w:szCs w:val="30"/>
        </w:rPr>
        <w:t>伟</w:t>
      </w:r>
      <w:r w:rsidRPr="00555DF0">
        <w:rPr>
          <w:rFonts w:ascii="仿宋_GB2312" w:eastAsia="仿宋_GB2312" w:hAnsi="宋体" w:hint="eastAsia"/>
          <w:sz w:val="30"/>
          <w:szCs w:val="30"/>
        </w:rPr>
        <w:t xml:space="preserve"> </w:t>
      </w:r>
      <w:r w:rsidRPr="00555DF0">
        <w:rPr>
          <w:rFonts w:ascii="仿宋_GB2312" w:eastAsia="仿宋_GB2312" w:hint="eastAsia"/>
          <w:sz w:val="30"/>
          <w:szCs w:val="30"/>
        </w:rPr>
        <w:t xml:space="preserve">                          （共印10份） </w:t>
      </w:r>
    </w:p>
    <w:p w:rsidR="00235CC6" w:rsidRDefault="00235CC6" w:rsidP="00235CC6">
      <w:pPr>
        <w:spacing w:line="440" w:lineRule="exact"/>
        <w:ind w:firstLineChars="50" w:firstLine="150"/>
        <w:rPr>
          <w:rFonts w:ascii="仿宋_GB2312" w:eastAsia="仿宋_GB2312" w:hint="eastAsia"/>
          <w:sz w:val="30"/>
          <w:szCs w:val="30"/>
        </w:rPr>
      </w:pPr>
    </w:p>
    <w:p w:rsidR="00235CC6" w:rsidRDefault="00235CC6" w:rsidP="00235CC6">
      <w:pPr>
        <w:pStyle w:val="NewNew"/>
        <w:spacing w:line="360" w:lineRule="auto"/>
        <w:jc w:val="center"/>
        <w:rPr>
          <w:rFonts w:ascii="宋体" w:hAnsi="宋体" w:hint="eastAsia"/>
          <w:b/>
          <w:sz w:val="32"/>
          <w:szCs w:val="32"/>
        </w:rPr>
      </w:pPr>
      <w:r>
        <w:rPr>
          <w:rFonts w:ascii="宋体" w:hAnsi="宋体" w:hint="eastAsia"/>
          <w:b/>
          <w:sz w:val="32"/>
          <w:szCs w:val="32"/>
        </w:rPr>
        <w:t>西华</w:t>
      </w:r>
      <w:proofErr w:type="gramStart"/>
      <w:r>
        <w:rPr>
          <w:rFonts w:ascii="宋体" w:hAnsi="宋体" w:hint="eastAsia"/>
          <w:b/>
          <w:sz w:val="32"/>
          <w:szCs w:val="32"/>
        </w:rPr>
        <w:t>大学本硕连读</w:t>
      </w:r>
      <w:proofErr w:type="gramEnd"/>
      <w:r>
        <w:rPr>
          <w:rFonts w:ascii="宋体" w:hAnsi="宋体" w:hint="eastAsia"/>
          <w:b/>
          <w:sz w:val="32"/>
          <w:szCs w:val="32"/>
        </w:rPr>
        <w:t>工作实施办法</w:t>
      </w:r>
    </w:p>
    <w:p w:rsidR="00235CC6" w:rsidRPr="00555DF0" w:rsidRDefault="00235CC6" w:rsidP="00235CC6">
      <w:pPr>
        <w:pStyle w:val="NewNew"/>
        <w:spacing w:line="480" w:lineRule="exact"/>
        <w:jc w:val="center"/>
        <w:rPr>
          <w:rFonts w:ascii="仿宋_GB2312" w:eastAsia="仿宋_GB2312" w:hint="eastAsia"/>
          <w:sz w:val="30"/>
          <w:szCs w:val="30"/>
        </w:rPr>
      </w:pP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为贯彻实施本科生与研究生培养一体化，进一步推动教育教学改革，为高层次人才培养提供优质生源，着力培养综合素质高、创新意识和创新能力强的高素质拔尖创新人才，加强学校人才培养和科研创新团队建设，特制定本工作实施办法。</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一、选拔范围</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在国家和省级特色本科专业以及学校重点建设学科对应的大学本科专业一年级新生中，招收一定数量的优秀生</w:t>
      </w:r>
      <w:proofErr w:type="gramStart"/>
      <w:r w:rsidRPr="00555DF0">
        <w:rPr>
          <w:rFonts w:ascii="仿宋_GB2312" w:eastAsia="仿宋_GB2312" w:hAnsi="宋体" w:cs="宋体" w:hint="eastAsia"/>
          <w:color w:val="333333"/>
          <w:kern w:val="0"/>
          <w:sz w:val="30"/>
          <w:szCs w:val="30"/>
        </w:rPr>
        <w:t>作为本硕连读</w:t>
      </w:r>
      <w:proofErr w:type="gramEnd"/>
      <w:r w:rsidRPr="00555DF0">
        <w:rPr>
          <w:rFonts w:ascii="仿宋_GB2312" w:eastAsia="仿宋_GB2312" w:hAnsi="宋体" w:cs="宋体" w:hint="eastAsia"/>
          <w:color w:val="333333"/>
          <w:kern w:val="0"/>
          <w:sz w:val="30"/>
          <w:szCs w:val="30"/>
        </w:rPr>
        <w:t>生。</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二、选拔原则</w:t>
      </w:r>
    </w:p>
    <w:p w:rsidR="00235CC6" w:rsidRPr="00555DF0" w:rsidRDefault="00235CC6" w:rsidP="00235CC6">
      <w:pPr>
        <w:pStyle w:val="NewNew"/>
        <w:spacing w:line="480" w:lineRule="exact"/>
        <w:ind w:firstLineChars="237" w:firstLine="711"/>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1、公开、公平、公正。</w:t>
      </w:r>
    </w:p>
    <w:p w:rsidR="00235CC6" w:rsidRPr="00555DF0" w:rsidRDefault="00235CC6" w:rsidP="00235CC6">
      <w:pPr>
        <w:pStyle w:val="NewNew"/>
        <w:spacing w:line="480" w:lineRule="exact"/>
        <w:ind w:firstLineChars="237" w:firstLine="711"/>
        <w:rPr>
          <w:rFonts w:ascii="仿宋_GB2312" w:eastAsia="仿宋_GB2312" w:hAnsi="宋体" w:cs="宋体" w:hint="eastAsia"/>
          <w:kern w:val="0"/>
          <w:sz w:val="30"/>
          <w:szCs w:val="30"/>
        </w:rPr>
      </w:pPr>
      <w:r w:rsidRPr="00555DF0">
        <w:rPr>
          <w:rFonts w:ascii="仿宋_GB2312" w:eastAsia="仿宋_GB2312" w:hAnsi="宋体" w:cs="宋体" w:hint="eastAsia"/>
          <w:color w:val="333333"/>
          <w:kern w:val="0"/>
          <w:sz w:val="30"/>
          <w:szCs w:val="30"/>
        </w:rPr>
        <w:t>2、全面考评综合</w:t>
      </w:r>
      <w:r w:rsidRPr="00555DF0">
        <w:rPr>
          <w:rFonts w:ascii="仿宋_GB2312" w:eastAsia="仿宋_GB2312" w:hAnsi="宋体" w:cs="宋体" w:hint="eastAsia"/>
          <w:kern w:val="0"/>
          <w:sz w:val="30"/>
          <w:szCs w:val="30"/>
        </w:rPr>
        <w:t>素质，择优选拔，</w:t>
      </w:r>
      <w:r w:rsidRPr="00555DF0">
        <w:rPr>
          <w:rFonts w:ascii="仿宋_GB2312" w:eastAsia="仿宋_GB2312" w:hAnsi="宋体" w:cs="宋体" w:hint="eastAsia"/>
          <w:color w:val="333333"/>
          <w:kern w:val="0"/>
          <w:sz w:val="30"/>
          <w:szCs w:val="30"/>
        </w:rPr>
        <w:t>重点考核基础知识、学习能力、科研潜质和创新精神</w:t>
      </w:r>
      <w:r w:rsidRPr="00555DF0">
        <w:rPr>
          <w:rFonts w:ascii="仿宋_GB2312" w:eastAsia="仿宋_GB2312" w:hAnsi="宋体" w:cs="宋体" w:hint="eastAsia"/>
          <w:kern w:val="0"/>
          <w:sz w:val="30"/>
          <w:szCs w:val="30"/>
        </w:rPr>
        <w:t>。</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三、选拔条件</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1、政治思想素质高，遵纪守法，积极向上，身心健康。</w:t>
      </w:r>
    </w:p>
    <w:p w:rsidR="00235CC6" w:rsidRPr="00555DF0" w:rsidRDefault="00235CC6" w:rsidP="00235CC6">
      <w:pPr>
        <w:pStyle w:val="NewNew"/>
        <w:spacing w:line="480" w:lineRule="exact"/>
        <w:rPr>
          <w:rFonts w:ascii="仿宋_GB2312" w:eastAsia="仿宋_GB2312" w:hAnsi="宋体" w:cs="宋体" w:hint="eastAsia"/>
          <w:kern w:val="0"/>
          <w:sz w:val="30"/>
          <w:szCs w:val="30"/>
        </w:rPr>
      </w:pPr>
      <w:r w:rsidRPr="00555DF0">
        <w:rPr>
          <w:rFonts w:ascii="仿宋_GB2312" w:eastAsia="仿宋_GB2312" w:hAnsi="宋体" w:cs="宋体" w:hint="eastAsia"/>
          <w:color w:val="333333"/>
          <w:kern w:val="0"/>
          <w:sz w:val="30"/>
          <w:szCs w:val="30"/>
        </w:rPr>
        <w:t xml:space="preserve">    2、根据当年报考我校相应专业的生源情况和</w:t>
      </w:r>
      <w:proofErr w:type="gramStart"/>
      <w:r w:rsidRPr="00555DF0">
        <w:rPr>
          <w:rFonts w:ascii="仿宋_GB2312" w:eastAsia="仿宋_GB2312" w:hAnsi="宋体" w:cs="宋体" w:hint="eastAsia"/>
          <w:color w:val="333333"/>
          <w:kern w:val="0"/>
          <w:sz w:val="30"/>
          <w:szCs w:val="30"/>
        </w:rPr>
        <w:t>本硕连读生指标</w:t>
      </w:r>
      <w:proofErr w:type="gramEnd"/>
      <w:r w:rsidRPr="00555DF0">
        <w:rPr>
          <w:rFonts w:ascii="仿宋_GB2312" w:eastAsia="仿宋_GB2312" w:hAnsi="宋体" w:cs="宋体" w:hint="eastAsia"/>
          <w:color w:val="333333"/>
          <w:kern w:val="0"/>
          <w:sz w:val="30"/>
          <w:szCs w:val="30"/>
        </w:rPr>
        <w:t>情况，按高考总分和主要单科成绩进行单独划线</w:t>
      </w:r>
      <w:r w:rsidRPr="00555DF0">
        <w:rPr>
          <w:rFonts w:ascii="仿宋_GB2312" w:eastAsia="仿宋_GB2312" w:hAnsi="宋体" w:cs="宋体" w:hint="eastAsia"/>
          <w:kern w:val="0"/>
          <w:sz w:val="30"/>
          <w:szCs w:val="30"/>
        </w:rPr>
        <w:t>。</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四、选拔工作组织机构</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1、学校成立由分管校领导负责</w:t>
      </w:r>
      <w:proofErr w:type="gramStart"/>
      <w:r w:rsidRPr="00555DF0">
        <w:rPr>
          <w:rFonts w:ascii="仿宋_GB2312" w:eastAsia="仿宋_GB2312" w:hAnsi="宋体" w:cs="宋体" w:hint="eastAsia"/>
          <w:color w:val="333333"/>
          <w:kern w:val="0"/>
          <w:sz w:val="30"/>
          <w:szCs w:val="30"/>
        </w:rPr>
        <w:t>的本硕连读</w:t>
      </w:r>
      <w:proofErr w:type="gramEnd"/>
      <w:r w:rsidRPr="00555DF0">
        <w:rPr>
          <w:rFonts w:ascii="仿宋_GB2312" w:eastAsia="仿宋_GB2312" w:hAnsi="宋体" w:cs="宋体" w:hint="eastAsia"/>
          <w:color w:val="333333"/>
          <w:kern w:val="0"/>
          <w:sz w:val="30"/>
          <w:szCs w:val="30"/>
        </w:rPr>
        <w:t>生选拔工作领导小组，招收和确定</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培养资格学生的名单。领导小组成员由招生就业处、研究生部、教务处、监察</w:t>
      </w:r>
      <w:proofErr w:type="gramStart"/>
      <w:r w:rsidRPr="00555DF0">
        <w:rPr>
          <w:rFonts w:ascii="仿宋_GB2312" w:eastAsia="仿宋_GB2312" w:hAnsi="宋体" w:cs="宋体" w:hint="eastAsia"/>
          <w:color w:val="333333"/>
          <w:kern w:val="0"/>
          <w:sz w:val="30"/>
          <w:szCs w:val="30"/>
        </w:rPr>
        <w:t>处部门</w:t>
      </w:r>
      <w:proofErr w:type="gramEnd"/>
      <w:r w:rsidRPr="00555DF0">
        <w:rPr>
          <w:rFonts w:ascii="仿宋_GB2312" w:eastAsia="仿宋_GB2312" w:hAnsi="宋体" w:cs="宋体" w:hint="eastAsia"/>
          <w:color w:val="333333"/>
          <w:kern w:val="0"/>
          <w:sz w:val="30"/>
          <w:szCs w:val="30"/>
        </w:rPr>
        <w:t>负责人组成。</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2、学院成立由院长任组长</w:t>
      </w:r>
      <w:proofErr w:type="gramStart"/>
      <w:r w:rsidRPr="00555DF0">
        <w:rPr>
          <w:rFonts w:ascii="仿宋_GB2312" w:eastAsia="仿宋_GB2312" w:hAnsi="宋体" w:cs="宋体" w:hint="eastAsia"/>
          <w:color w:val="333333"/>
          <w:kern w:val="0"/>
          <w:sz w:val="30"/>
          <w:szCs w:val="30"/>
        </w:rPr>
        <w:t>的本硕连读</w:t>
      </w:r>
      <w:proofErr w:type="gramEnd"/>
      <w:r w:rsidRPr="00555DF0">
        <w:rPr>
          <w:rFonts w:ascii="仿宋_GB2312" w:eastAsia="仿宋_GB2312" w:hAnsi="宋体" w:cs="宋体" w:hint="eastAsia"/>
          <w:color w:val="333333"/>
          <w:kern w:val="0"/>
          <w:sz w:val="30"/>
          <w:szCs w:val="30"/>
        </w:rPr>
        <w:t>生考评和培养工作小组，负责本</w:t>
      </w:r>
      <w:proofErr w:type="gramStart"/>
      <w:r w:rsidRPr="00555DF0">
        <w:rPr>
          <w:rFonts w:ascii="仿宋_GB2312" w:eastAsia="仿宋_GB2312" w:hAnsi="宋体" w:cs="宋体" w:hint="eastAsia"/>
          <w:color w:val="333333"/>
          <w:kern w:val="0"/>
          <w:sz w:val="30"/>
          <w:szCs w:val="30"/>
        </w:rPr>
        <w:t>学院本硕连读</w:t>
      </w:r>
      <w:proofErr w:type="gramEnd"/>
      <w:r w:rsidRPr="00555DF0">
        <w:rPr>
          <w:rFonts w:ascii="仿宋_GB2312" w:eastAsia="仿宋_GB2312" w:hAnsi="宋体" w:cs="宋体" w:hint="eastAsia"/>
          <w:color w:val="333333"/>
          <w:kern w:val="0"/>
          <w:sz w:val="30"/>
          <w:szCs w:val="30"/>
        </w:rPr>
        <w:t>生的考评和培养等工作。成员应包括学院分管研究生、教学、学生工作领导，</w:t>
      </w:r>
      <w:proofErr w:type="gramStart"/>
      <w:r w:rsidRPr="00555DF0">
        <w:rPr>
          <w:rFonts w:ascii="仿宋_GB2312" w:eastAsia="仿宋_GB2312" w:hAnsi="宋体" w:cs="宋体" w:hint="eastAsia"/>
          <w:color w:val="333333"/>
          <w:kern w:val="0"/>
          <w:sz w:val="30"/>
          <w:szCs w:val="30"/>
        </w:rPr>
        <w:t>教学办</w:t>
      </w:r>
      <w:proofErr w:type="gramEnd"/>
      <w:r w:rsidRPr="00555DF0">
        <w:rPr>
          <w:rFonts w:ascii="仿宋_GB2312" w:eastAsia="仿宋_GB2312" w:hAnsi="宋体" w:cs="宋体" w:hint="eastAsia"/>
          <w:color w:val="333333"/>
          <w:kern w:val="0"/>
          <w:sz w:val="30"/>
          <w:szCs w:val="30"/>
        </w:rPr>
        <w:t>主任、</w:t>
      </w:r>
      <w:proofErr w:type="gramStart"/>
      <w:r w:rsidRPr="00555DF0">
        <w:rPr>
          <w:rFonts w:ascii="仿宋_GB2312" w:eastAsia="仿宋_GB2312" w:hAnsi="宋体" w:cs="宋体" w:hint="eastAsia"/>
          <w:color w:val="333333"/>
          <w:kern w:val="0"/>
          <w:sz w:val="30"/>
          <w:szCs w:val="30"/>
        </w:rPr>
        <w:t>学工办</w:t>
      </w:r>
      <w:proofErr w:type="gramEnd"/>
      <w:r w:rsidRPr="00555DF0">
        <w:rPr>
          <w:rFonts w:ascii="仿宋_GB2312" w:eastAsia="仿宋_GB2312" w:hAnsi="宋体" w:cs="宋体" w:hint="eastAsia"/>
          <w:color w:val="333333"/>
          <w:kern w:val="0"/>
          <w:sz w:val="30"/>
          <w:szCs w:val="30"/>
        </w:rPr>
        <w:t>主任、优秀硕士生导师等。</w:t>
      </w:r>
    </w:p>
    <w:p w:rsidR="00235CC6" w:rsidRPr="00555DF0" w:rsidRDefault="00235CC6" w:rsidP="00235CC6">
      <w:pPr>
        <w:pStyle w:val="NewNew"/>
        <w:spacing w:line="480" w:lineRule="exact"/>
        <w:ind w:firstLineChars="150" w:firstLine="45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五、认定工作办法</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proofErr w:type="gramStart"/>
      <w:r w:rsidRPr="00555DF0">
        <w:rPr>
          <w:rFonts w:ascii="仿宋_GB2312" w:eastAsia="仿宋_GB2312" w:hAnsi="宋体" w:cs="宋体" w:hint="eastAsia"/>
          <w:color w:val="333333"/>
          <w:kern w:val="0"/>
          <w:sz w:val="30"/>
          <w:szCs w:val="30"/>
        </w:rPr>
        <w:lastRenderedPageBreak/>
        <w:t>取得本硕连读</w:t>
      </w:r>
      <w:proofErr w:type="gramEnd"/>
      <w:r w:rsidRPr="00555DF0">
        <w:rPr>
          <w:rFonts w:ascii="仿宋_GB2312" w:eastAsia="仿宋_GB2312" w:hAnsi="宋体" w:cs="宋体" w:hint="eastAsia"/>
          <w:color w:val="333333"/>
          <w:kern w:val="0"/>
          <w:sz w:val="30"/>
          <w:szCs w:val="30"/>
        </w:rPr>
        <w:t>培养资格的学生，在大学四年级（五年制学生为大学五年级）时，即在第七学期（五年制学生为第九学期）还须通过</w:t>
      </w:r>
      <w:proofErr w:type="gramStart"/>
      <w:r w:rsidRPr="00555DF0">
        <w:rPr>
          <w:rFonts w:ascii="仿宋_GB2312" w:eastAsia="仿宋_GB2312" w:hAnsi="宋体" w:cs="宋体" w:hint="eastAsia"/>
          <w:color w:val="333333"/>
          <w:kern w:val="0"/>
          <w:sz w:val="30"/>
          <w:szCs w:val="30"/>
        </w:rPr>
        <w:t>学院本硕连读</w:t>
      </w:r>
      <w:proofErr w:type="gramEnd"/>
      <w:r w:rsidRPr="00555DF0">
        <w:rPr>
          <w:rFonts w:ascii="仿宋_GB2312" w:eastAsia="仿宋_GB2312" w:hAnsi="宋体" w:cs="宋体" w:hint="eastAsia"/>
          <w:color w:val="333333"/>
          <w:kern w:val="0"/>
          <w:sz w:val="30"/>
          <w:szCs w:val="30"/>
        </w:rPr>
        <w:t>生考评和培养工作小组的考评和</w:t>
      </w:r>
      <w:proofErr w:type="gramStart"/>
      <w:r w:rsidRPr="00555DF0">
        <w:rPr>
          <w:rFonts w:ascii="仿宋_GB2312" w:eastAsia="仿宋_GB2312" w:hAnsi="宋体" w:cs="宋体" w:hint="eastAsia"/>
          <w:color w:val="333333"/>
          <w:kern w:val="0"/>
          <w:sz w:val="30"/>
          <w:szCs w:val="30"/>
        </w:rPr>
        <w:t>学校本硕连读</w:t>
      </w:r>
      <w:proofErr w:type="gramEnd"/>
      <w:r w:rsidRPr="00555DF0">
        <w:rPr>
          <w:rFonts w:ascii="仿宋_GB2312" w:eastAsia="仿宋_GB2312" w:hAnsi="宋体" w:cs="宋体" w:hint="eastAsia"/>
          <w:color w:val="333333"/>
          <w:kern w:val="0"/>
          <w:sz w:val="30"/>
          <w:szCs w:val="30"/>
        </w:rPr>
        <w:t>生选拔工作领导小组的认定。达到以下要求者，最终</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培养资格，并在研究生部履行相应的手续，否则取消其本</w:t>
      </w:r>
      <w:proofErr w:type="gramStart"/>
      <w:r w:rsidRPr="00555DF0">
        <w:rPr>
          <w:rFonts w:ascii="仿宋_GB2312" w:eastAsia="仿宋_GB2312" w:hAnsi="宋体" w:cs="宋体" w:hint="eastAsia"/>
          <w:color w:val="333333"/>
          <w:kern w:val="0"/>
          <w:sz w:val="30"/>
          <w:szCs w:val="30"/>
        </w:rPr>
        <w:t>硕</w:t>
      </w:r>
      <w:proofErr w:type="gramEnd"/>
      <w:r w:rsidRPr="00555DF0">
        <w:rPr>
          <w:rFonts w:ascii="仿宋_GB2312" w:eastAsia="仿宋_GB2312" w:hAnsi="宋体" w:cs="宋体" w:hint="eastAsia"/>
          <w:color w:val="333333"/>
          <w:kern w:val="0"/>
          <w:sz w:val="30"/>
          <w:szCs w:val="30"/>
        </w:rPr>
        <w:t>连读培养资格。</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按照本科教学计划安排，完成前三学年（五年制学生为第四学年）的学习任务，且无正考不及格，且前三学年（五年制学生为前四学年）课程加权平均成绩B达到80分及以上。课程加权平均成绩B计算办法如下：</w:t>
      </w:r>
    </w:p>
    <w:p w:rsidR="00235CC6" w:rsidRPr="00555DF0" w:rsidRDefault="00235CC6" w:rsidP="00235CC6">
      <w:pPr>
        <w:pStyle w:val="NewNew"/>
        <w:spacing w:line="480" w:lineRule="exact"/>
        <w:ind w:firstLineChars="1450" w:firstLine="4350"/>
        <w:rPr>
          <w:rFonts w:ascii="仿宋_GB2312" w:eastAsia="仿宋_GB2312" w:hAnsi="宋体" w:hint="eastAsia"/>
          <w:sz w:val="30"/>
          <w:szCs w:val="30"/>
        </w:rPr>
      </w:pPr>
      <w:r w:rsidRPr="00555DF0">
        <w:rPr>
          <w:rFonts w:ascii="仿宋_GB2312" w:eastAsia="仿宋_GB2312" w:hAnsi="宋体" w:hint="eastAsia"/>
          <w:position w:val="-60"/>
          <w:sz w:val="30"/>
          <w:szCs w:val="30"/>
        </w:rPr>
        <w:object w:dxaOrig="13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mso-position-horizontal-relative:page;mso-position-vertical-relative:page" o:ole="">
            <v:imagedata r:id="rId9" o:title=""/>
          </v:shape>
          <o:OLEObject Type="Embed" ProgID="Equation.DSMT4" ShapeID="_x0000_i1025" DrawAspect="Content" ObjectID="_1597586533" r:id="rId10"/>
        </w:objec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其中：S</w:t>
      </w:r>
      <w:r w:rsidRPr="00555DF0">
        <w:rPr>
          <w:rFonts w:ascii="仿宋_GB2312" w:eastAsia="仿宋_GB2312" w:hAnsi="宋体" w:cs="宋体" w:hint="eastAsia"/>
          <w:color w:val="333333"/>
          <w:kern w:val="0"/>
          <w:sz w:val="30"/>
          <w:szCs w:val="30"/>
          <w:vertAlign w:val="subscript"/>
        </w:rPr>
        <w:t>i</w:t>
      </w:r>
      <w:r w:rsidRPr="00555DF0">
        <w:rPr>
          <w:rFonts w:ascii="仿宋_GB2312" w:eastAsia="仿宋_GB2312" w:hAnsi="宋体" w:cs="宋体" w:hint="eastAsia"/>
          <w:color w:val="333333"/>
          <w:kern w:val="0"/>
          <w:sz w:val="30"/>
          <w:szCs w:val="30"/>
        </w:rPr>
        <w:t>和</w:t>
      </w:r>
      <w:proofErr w:type="spellStart"/>
      <w:r w:rsidRPr="00555DF0">
        <w:rPr>
          <w:rFonts w:ascii="仿宋_GB2312" w:eastAsia="仿宋_GB2312" w:hAnsi="宋体" w:cs="宋体" w:hint="eastAsia"/>
          <w:color w:val="333333"/>
          <w:kern w:val="0"/>
          <w:sz w:val="30"/>
          <w:szCs w:val="30"/>
        </w:rPr>
        <w:t>T</w:t>
      </w:r>
      <w:r w:rsidRPr="00555DF0">
        <w:rPr>
          <w:rFonts w:ascii="仿宋_GB2312" w:eastAsia="仿宋_GB2312" w:hAnsi="宋体" w:cs="宋体" w:hint="eastAsia"/>
          <w:color w:val="333333"/>
          <w:kern w:val="0"/>
          <w:sz w:val="30"/>
          <w:szCs w:val="30"/>
          <w:vertAlign w:val="subscript"/>
        </w:rPr>
        <w:t>i</w:t>
      </w:r>
      <w:proofErr w:type="spellEnd"/>
      <w:r w:rsidRPr="00555DF0">
        <w:rPr>
          <w:rFonts w:ascii="仿宋_GB2312" w:eastAsia="仿宋_GB2312" w:hAnsi="宋体" w:cs="宋体" w:hint="eastAsia"/>
          <w:color w:val="333333"/>
          <w:kern w:val="0"/>
          <w:sz w:val="30"/>
          <w:szCs w:val="30"/>
        </w:rPr>
        <w:t>依次是前三学年（五年制学生为前四学年）所修的第</w:t>
      </w:r>
      <w:proofErr w:type="spellStart"/>
      <w:r w:rsidRPr="00555DF0">
        <w:rPr>
          <w:rFonts w:ascii="仿宋_GB2312" w:eastAsia="仿宋_GB2312" w:hAnsi="宋体" w:cs="宋体" w:hint="eastAsia"/>
          <w:color w:val="333333"/>
          <w:kern w:val="0"/>
          <w:sz w:val="30"/>
          <w:szCs w:val="30"/>
        </w:rPr>
        <w:t>i</w:t>
      </w:r>
      <w:proofErr w:type="spellEnd"/>
      <w:r w:rsidRPr="00555DF0">
        <w:rPr>
          <w:rFonts w:ascii="仿宋_GB2312" w:eastAsia="仿宋_GB2312" w:hAnsi="宋体" w:cs="宋体" w:hint="eastAsia"/>
          <w:color w:val="333333"/>
          <w:kern w:val="0"/>
          <w:sz w:val="30"/>
          <w:szCs w:val="30"/>
        </w:rPr>
        <w:t>门课程的课程系数和学分，本专业必修课程的课程系数为1，其它课程的课程系数为0.8；</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K</w:t>
      </w:r>
      <w:r w:rsidRPr="00555DF0">
        <w:rPr>
          <w:rFonts w:ascii="仿宋_GB2312" w:eastAsia="仿宋_GB2312" w:hAnsi="宋体" w:cs="宋体" w:hint="eastAsia"/>
          <w:color w:val="333333"/>
          <w:kern w:val="0"/>
          <w:sz w:val="30"/>
          <w:szCs w:val="30"/>
          <w:vertAlign w:val="subscript"/>
        </w:rPr>
        <w:t>i</w:t>
      </w:r>
      <w:r w:rsidRPr="00555DF0">
        <w:rPr>
          <w:rFonts w:ascii="仿宋_GB2312" w:eastAsia="仿宋_GB2312" w:hAnsi="宋体" w:cs="宋体" w:hint="eastAsia"/>
          <w:color w:val="333333"/>
          <w:kern w:val="0"/>
          <w:sz w:val="30"/>
          <w:szCs w:val="30"/>
        </w:rPr>
        <w:t>—前三学年（五年制学生为前四学年）所修的第</w:t>
      </w:r>
      <w:proofErr w:type="spellStart"/>
      <w:r w:rsidRPr="00555DF0">
        <w:rPr>
          <w:rFonts w:ascii="仿宋_GB2312" w:eastAsia="仿宋_GB2312" w:hAnsi="宋体" w:cs="宋体" w:hint="eastAsia"/>
          <w:color w:val="333333"/>
          <w:kern w:val="0"/>
          <w:sz w:val="30"/>
          <w:szCs w:val="30"/>
        </w:rPr>
        <w:t>i</w:t>
      </w:r>
      <w:proofErr w:type="spellEnd"/>
      <w:r w:rsidRPr="00555DF0">
        <w:rPr>
          <w:rFonts w:ascii="仿宋_GB2312" w:eastAsia="仿宋_GB2312" w:hAnsi="宋体" w:cs="宋体" w:hint="eastAsia"/>
          <w:color w:val="333333"/>
          <w:kern w:val="0"/>
          <w:sz w:val="30"/>
          <w:szCs w:val="30"/>
        </w:rPr>
        <w:t>门课程的正考成绩（若课程成绩是分等级记分的，则作如下对应处理：</w:t>
      </w:r>
      <w:proofErr w:type="gramStart"/>
      <w:r w:rsidRPr="00555DF0">
        <w:rPr>
          <w:rFonts w:ascii="仿宋_GB2312" w:eastAsia="仿宋_GB2312" w:hAnsi="宋体" w:cs="宋体" w:hint="eastAsia"/>
          <w:color w:val="333333"/>
          <w:kern w:val="0"/>
          <w:sz w:val="30"/>
          <w:szCs w:val="30"/>
        </w:rPr>
        <w:t>优记90分</w:t>
      </w:r>
      <w:proofErr w:type="gramEnd"/>
      <w:r w:rsidRPr="00555DF0">
        <w:rPr>
          <w:rFonts w:ascii="仿宋_GB2312" w:eastAsia="仿宋_GB2312" w:hAnsi="宋体" w:cs="宋体" w:hint="eastAsia"/>
          <w:color w:val="333333"/>
          <w:kern w:val="0"/>
          <w:sz w:val="30"/>
          <w:szCs w:val="30"/>
        </w:rPr>
        <w:t>，</w:t>
      </w:r>
      <w:proofErr w:type="gramStart"/>
      <w:r w:rsidRPr="00555DF0">
        <w:rPr>
          <w:rFonts w:ascii="仿宋_GB2312" w:eastAsia="仿宋_GB2312" w:hAnsi="宋体" w:cs="宋体" w:hint="eastAsia"/>
          <w:color w:val="333333"/>
          <w:kern w:val="0"/>
          <w:sz w:val="30"/>
          <w:szCs w:val="30"/>
        </w:rPr>
        <w:t>良记80分</w:t>
      </w:r>
      <w:proofErr w:type="gramEnd"/>
      <w:r w:rsidRPr="00555DF0">
        <w:rPr>
          <w:rFonts w:ascii="仿宋_GB2312" w:eastAsia="仿宋_GB2312" w:hAnsi="宋体" w:cs="宋体" w:hint="eastAsia"/>
          <w:color w:val="333333"/>
          <w:kern w:val="0"/>
          <w:sz w:val="30"/>
          <w:szCs w:val="30"/>
        </w:rPr>
        <w:t>，中记70分，合格记60分）；</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n—前三学年（五年制学生为前四学年）所修课程门数[必须包含本专业教学计划中规定的前三学年（五年制学生为前四学年）的全部必修课程]。</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（2）通过了国家计算机二级考试；艺体类学生通过四川省外语二级考试，其它非外语专业学生通过国家大学外语四级考试，外语专业学生通过国家外语专业四级考试；</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（3）积极参与科研及创新实践活动；</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（4）未违反学校有关规章制度，无任何违法违纪受处分记录。</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六、培养模式</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1、确定</w:t>
      </w:r>
      <w:proofErr w:type="gramStart"/>
      <w:r w:rsidRPr="00555DF0">
        <w:rPr>
          <w:rFonts w:ascii="仿宋_GB2312" w:eastAsia="仿宋_GB2312" w:hAnsi="宋体" w:cs="宋体" w:hint="eastAsia"/>
          <w:color w:val="333333"/>
          <w:kern w:val="0"/>
          <w:sz w:val="30"/>
          <w:szCs w:val="30"/>
        </w:rPr>
        <w:t>为本硕连读</w:t>
      </w:r>
      <w:proofErr w:type="gramEnd"/>
      <w:r w:rsidRPr="00555DF0">
        <w:rPr>
          <w:rFonts w:ascii="仿宋_GB2312" w:eastAsia="仿宋_GB2312" w:hAnsi="宋体" w:cs="宋体" w:hint="eastAsia"/>
          <w:color w:val="333333"/>
          <w:kern w:val="0"/>
          <w:sz w:val="30"/>
          <w:szCs w:val="30"/>
        </w:rPr>
        <w:t>培养资格的学生，大学三年级（五年制学生为四年级）时由所在学院配备学术导师，参与导师所在“人</w:t>
      </w:r>
      <w:r w:rsidRPr="00555DF0">
        <w:rPr>
          <w:rFonts w:ascii="仿宋_GB2312" w:eastAsia="仿宋_GB2312" w:hAnsi="宋体" w:cs="宋体" w:hint="eastAsia"/>
          <w:color w:val="333333"/>
          <w:kern w:val="0"/>
          <w:sz w:val="30"/>
          <w:szCs w:val="30"/>
        </w:rPr>
        <w:lastRenderedPageBreak/>
        <w:t>才培养和科研创新团队”进行科研和创新实践活动，将在导师指导下完成本科毕业设计（论文）工作，符合《西华大学授予学士学位工作细则》文件要求，可授予学士学位。</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2、</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培养资格的学生在大学四年级时可开始修读硕士研究生课程。</w:t>
      </w:r>
      <w:proofErr w:type="gramStart"/>
      <w:r w:rsidRPr="00555DF0">
        <w:rPr>
          <w:rFonts w:ascii="仿宋_GB2312" w:eastAsia="仿宋_GB2312" w:hAnsi="宋体" w:cs="宋体" w:hint="eastAsia"/>
          <w:color w:val="333333"/>
          <w:kern w:val="0"/>
          <w:sz w:val="30"/>
          <w:szCs w:val="30"/>
        </w:rPr>
        <w:t>本硕连读</w:t>
      </w:r>
      <w:proofErr w:type="gramEnd"/>
      <w:r w:rsidRPr="00555DF0">
        <w:rPr>
          <w:rFonts w:ascii="仿宋_GB2312" w:eastAsia="仿宋_GB2312" w:hAnsi="宋体" w:cs="宋体" w:hint="eastAsia"/>
          <w:color w:val="333333"/>
          <w:kern w:val="0"/>
          <w:sz w:val="30"/>
          <w:szCs w:val="30"/>
        </w:rPr>
        <w:t xml:space="preserve">学习时间为6-7年。 </w:t>
      </w:r>
    </w:p>
    <w:p w:rsidR="00235CC6" w:rsidRPr="00555DF0" w:rsidRDefault="00235CC6" w:rsidP="00235CC6">
      <w:pPr>
        <w:pStyle w:val="NewNew"/>
        <w:spacing w:line="480" w:lineRule="exact"/>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七、其他</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1、</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培养资格的学生，若出现退学、非公派出国留学等情况，将视为自动</w:t>
      </w:r>
      <w:proofErr w:type="gramStart"/>
      <w:r w:rsidRPr="00555DF0">
        <w:rPr>
          <w:rFonts w:ascii="仿宋_GB2312" w:eastAsia="仿宋_GB2312" w:hAnsi="宋体" w:cs="宋体" w:hint="eastAsia"/>
          <w:color w:val="333333"/>
          <w:kern w:val="0"/>
          <w:sz w:val="30"/>
          <w:szCs w:val="30"/>
        </w:rPr>
        <w:t>放弃本硕连读</w:t>
      </w:r>
      <w:proofErr w:type="gramEnd"/>
      <w:r w:rsidRPr="00555DF0">
        <w:rPr>
          <w:rFonts w:ascii="仿宋_GB2312" w:eastAsia="仿宋_GB2312" w:hAnsi="宋体" w:cs="宋体" w:hint="eastAsia"/>
          <w:color w:val="333333"/>
          <w:kern w:val="0"/>
          <w:sz w:val="30"/>
          <w:szCs w:val="30"/>
        </w:rPr>
        <w:t>培养资格；若出现休学情况，视休学原因决定是否保留连读培养资格。</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2、</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培养资格的学生，若自愿放弃，或研究生入学前未取得本科毕业证书和学士学位者，学校将取消其本</w:t>
      </w:r>
      <w:proofErr w:type="gramStart"/>
      <w:r w:rsidRPr="00555DF0">
        <w:rPr>
          <w:rFonts w:ascii="仿宋_GB2312" w:eastAsia="仿宋_GB2312" w:hAnsi="宋体" w:cs="宋体" w:hint="eastAsia"/>
          <w:color w:val="333333"/>
          <w:kern w:val="0"/>
          <w:sz w:val="30"/>
          <w:szCs w:val="30"/>
        </w:rPr>
        <w:t>硕</w:t>
      </w:r>
      <w:proofErr w:type="gramEnd"/>
      <w:r w:rsidRPr="00555DF0">
        <w:rPr>
          <w:rFonts w:ascii="仿宋_GB2312" w:eastAsia="仿宋_GB2312" w:hAnsi="宋体" w:cs="宋体" w:hint="eastAsia"/>
          <w:color w:val="333333"/>
          <w:kern w:val="0"/>
          <w:sz w:val="30"/>
          <w:szCs w:val="30"/>
        </w:rPr>
        <w:t>连读培养资格。</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3、</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培养资格的学生，本科毕业前要参加全国硕士研究生招生统一考试报名，但不参加全国硕士研究生招生统一考试。</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4、</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培养资格的学生，不参加本科毕业分配。</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5、</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培养资格的学生，在本科生、硕士研究生培养期间的学费按国家及学校相关规定收取。</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6、</w:t>
      </w:r>
      <w:proofErr w:type="gramStart"/>
      <w:r w:rsidRPr="00555DF0">
        <w:rPr>
          <w:rFonts w:ascii="仿宋_GB2312" w:eastAsia="仿宋_GB2312" w:hAnsi="宋体" w:cs="宋体" w:hint="eastAsia"/>
          <w:color w:val="333333"/>
          <w:kern w:val="0"/>
          <w:sz w:val="30"/>
          <w:szCs w:val="30"/>
        </w:rPr>
        <w:t>具有本硕连读</w:t>
      </w:r>
      <w:proofErr w:type="gramEnd"/>
      <w:r w:rsidRPr="00555DF0">
        <w:rPr>
          <w:rFonts w:ascii="仿宋_GB2312" w:eastAsia="仿宋_GB2312" w:hAnsi="宋体" w:cs="宋体" w:hint="eastAsia"/>
          <w:color w:val="333333"/>
          <w:kern w:val="0"/>
          <w:sz w:val="30"/>
          <w:szCs w:val="30"/>
        </w:rPr>
        <w:t>培养资格的学院，原则上应具有人才培养和科研创新研究团队。</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7、学校将随国家对推荐优秀应届本科毕业生免试攻读硕士学位研究生工作的政策做相应调整。</w:t>
      </w:r>
    </w:p>
    <w:p w:rsidR="00235CC6" w:rsidRPr="00555DF0" w:rsidRDefault="00235CC6" w:rsidP="00235CC6">
      <w:pPr>
        <w:pStyle w:val="NewNew"/>
        <w:spacing w:line="480" w:lineRule="exact"/>
        <w:ind w:firstLineChars="200" w:firstLine="600"/>
        <w:rPr>
          <w:rFonts w:ascii="仿宋_GB2312" w:eastAsia="仿宋_GB2312" w:hAnsi="宋体" w:cs="宋体" w:hint="eastAsia"/>
          <w:color w:val="333333"/>
          <w:kern w:val="0"/>
          <w:sz w:val="30"/>
          <w:szCs w:val="30"/>
        </w:rPr>
      </w:pPr>
      <w:r w:rsidRPr="00555DF0">
        <w:rPr>
          <w:rFonts w:ascii="仿宋_GB2312" w:eastAsia="仿宋_GB2312" w:hAnsi="宋体" w:cs="宋体" w:hint="eastAsia"/>
          <w:color w:val="333333"/>
          <w:kern w:val="0"/>
          <w:sz w:val="30"/>
          <w:szCs w:val="30"/>
        </w:rPr>
        <w:t>八、本办法从文件下发之日起实施，由研究生部负责解释。</w:t>
      </w:r>
    </w:p>
    <w:p w:rsidR="006213D2" w:rsidRPr="00235CC6" w:rsidRDefault="006213D2">
      <w:bookmarkStart w:id="1" w:name="_GoBack"/>
      <w:bookmarkEnd w:id="1"/>
    </w:p>
    <w:sectPr w:rsidR="006213D2" w:rsidRPr="00235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E6" w:rsidRDefault="00A65AE6" w:rsidP="00235CC6">
      <w:r>
        <w:separator/>
      </w:r>
    </w:p>
  </w:endnote>
  <w:endnote w:type="continuationSeparator" w:id="0">
    <w:p w:rsidR="00A65AE6" w:rsidRDefault="00A65AE6" w:rsidP="002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E6" w:rsidRDefault="00A65AE6" w:rsidP="00235CC6">
      <w:r>
        <w:separator/>
      </w:r>
    </w:p>
  </w:footnote>
  <w:footnote w:type="continuationSeparator" w:id="0">
    <w:p w:rsidR="00A65AE6" w:rsidRDefault="00A65AE6" w:rsidP="0023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B"/>
    <w:rsid w:val="00235CC6"/>
    <w:rsid w:val="006213D2"/>
    <w:rsid w:val="00A65AE6"/>
    <w:rsid w:val="00C2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C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5CC6"/>
    <w:rPr>
      <w:sz w:val="18"/>
      <w:szCs w:val="18"/>
    </w:rPr>
  </w:style>
  <w:style w:type="paragraph" w:styleId="a4">
    <w:name w:val="footer"/>
    <w:basedOn w:val="a"/>
    <w:link w:val="Char0"/>
    <w:uiPriority w:val="99"/>
    <w:unhideWhenUsed/>
    <w:rsid w:val="00235C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5CC6"/>
    <w:rPr>
      <w:sz w:val="18"/>
      <w:szCs w:val="18"/>
    </w:rPr>
  </w:style>
  <w:style w:type="paragraph" w:customStyle="1" w:styleId="NewNew">
    <w:name w:val="正文 New New"/>
    <w:rsid w:val="00235CC6"/>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235CC6"/>
    <w:rPr>
      <w:sz w:val="18"/>
      <w:szCs w:val="18"/>
    </w:rPr>
  </w:style>
  <w:style w:type="character" w:customStyle="1" w:styleId="Char1">
    <w:name w:val="批注框文本 Char"/>
    <w:basedOn w:val="a0"/>
    <w:link w:val="a5"/>
    <w:uiPriority w:val="99"/>
    <w:semiHidden/>
    <w:rsid w:val="00235C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C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5CC6"/>
    <w:rPr>
      <w:sz w:val="18"/>
      <w:szCs w:val="18"/>
    </w:rPr>
  </w:style>
  <w:style w:type="paragraph" w:styleId="a4">
    <w:name w:val="footer"/>
    <w:basedOn w:val="a"/>
    <w:link w:val="Char0"/>
    <w:uiPriority w:val="99"/>
    <w:unhideWhenUsed/>
    <w:rsid w:val="00235C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5CC6"/>
    <w:rPr>
      <w:sz w:val="18"/>
      <w:szCs w:val="18"/>
    </w:rPr>
  </w:style>
  <w:style w:type="paragraph" w:customStyle="1" w:styleId="NewNew">
    <w:name w:val="正文 New New"/>
    <w:rsid w:val="00235CC6"/>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235CC6"/>
    <w:rPr>
      <w:sz w:val="18"/>
      <w:szCs w:val="18"/>
    </w:rPr>
  </w:style>
  <w:style w:type="character" w:customStyle="1" w:styleId="Char1">
    <w:name w:val="批注框文本 Char"/>
    <w:basedOn w:val="a0"/>
    <w:link w:val="a5"/>
    <w:uiPriority w:val="99"/>
    <w:semiHidden/>
    <w:rsid w:val="00235C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石婷</dc:creator>
  <cp:keywords/>
  <dc:description/>
  <cp:lastModifiedBy>石婷</cp:lastModifiedBy>
  <cp:revision>2</cp:revision>
  <dcterms:created xsi:type="dcterms:W3CDTF">2018-09-04T09:15:00Z</dcterms:created>
  <dcterms:modified xsi:type="dcterms:W3CDTF">2018-09-04T09:15:00Z</dcterms:modified>
</cp:coreProperties>
</file>