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9E" w:rsidRPr="00812E9E" w:rsidRDefault="00812E9E" w:rsidP="00812E9E">
      <w:pPr>
        <w:tabs>
          <w:tab w:val="left" w:pos="1110"/>
        </w:tabs>
        <w:spacing w:line="1040" w:lineRule="exact"/>
        <w:jc w:val="center"/>
        <w:rPr>
          <w:rFonts w:ascii="方正小标宋_GBK" w:eastAsia="方正小标宋_GBK" w:hAnsi="Times New Roman" w:cs="Times New Roman" w:hint="eastAsia"/>
          <w:color w:val="FF0000"/>
          <w:spacing w:val="30"/>
          <w:w w:val="70"/>
          <w:sz w:val="104"/>
          <w:szCs w:val="104"/>
        </w:rPr>
      </w:pPr>
    </w:p>
    <w:p w:rsidR="00812E9E" w:rsidRPr="00812E9E" w:rsidRDefault="00812E9E" w:rsidP="00812E9E">
      <w:pPr>
        <w:tabs>
          <w:tab w:val="left" w:pos="1110"/>
        </w:tabs>
        <w:spacing w:line="1040" w:lineRule="exact"/>
        <w:jc w:val="center"/>
        <w:rPr>
          <w:rFonts w:ascii="方正小标宋简体" w:eastAsia="方正小标宋简体" w:hAnsi="Times New Roman" w:cs="Times New Roman" w:hint="eastAsia"/>
          <w:color w:val="FF0000"/>
          <w:spacing w:val="230"/>
          <w:w w:val="80"/>
          <w:sz w:val="96"/>
          <w:szCs w:val="96"/>
        </w:rPr>
      </w:pPr>
      <w:r w:rsidRPr="00812E9E">
        <w:rPr>
          <w:rFonts w:ascii="方正小标宋简体" w:eastAsia="方正小标宋简体" w:hAnsi="Times New Roman" w:cs="Times New Roman" w:hint="eastAsia"/>
          <w:color w:val="FF0000"/>
          <w:spacing w:val="230"/>
          <w:w w:val="80"/>
          <w:sz w:val="96"/>
          <w:szCs w:val="96"/>
        </w:rPr>
        <w:t>西华大学文件</w:t>
      </w:r>
    </w:p>
    <w:p w:rsidR="00812E9E" w:rsidRPr="00812E9E" w:rsidRDefault="00812E9E" w:rsidP="00812E9E">
      <w:pPr>
        <w:tabs>
          <w:tab w:val="left" w:pos="1110"/>
        </w:tabs>
        <w:spacing w:line="1040" w:lineRule="exact"/>
        <w:jc w:val="center"/>
        <w:rPr>
          <w:rFonts w:ascii="方正小标宋简体" w:eastAsia="方正小标宋简体" w:hAnsi="Times New Roman" w:cs="Times New Roman" w:hint="eastAsia"/>
          <w:color w:val="FF0000"/>
          <w:spacing w:val="230"/>
          <w:w w:val="80"/>
          <w:sz w:val="96"/>
          <w:szCs w:val="96"/>
        </w:rPr>
      </w:pPr>
    </w:p>
    <w:p w:rsidR="00812E9E" w:rsidRPr="00812E9E" w:rsidRDefault="00812E9E" w:rsidP="00812E9E">
      <w:pPr>
        <w:tabs>
          <w:tab w:val="left" w:pos="7920"/>
          <w:tab w:val="left" w:pos="8460"/>
        </w:tabs>
        <w:spacing w:line="600" w:lineRule="exact"/>
        <w:jc w:val="center"/>
        <w:rPr>
          <w:rFonts w:ascii="方正楷体_GBK" w:eastAsia="方正楷体_GBK" w:hAnsi="华文楷体" w:cs="Times New Roman" w:hint="eastAsia"/>
          <w:sz w:val="32"/>
          <w:szCs w:val="32"/>
        </w:rPr>
      </w:pPr>
      <w:bookmarkStart w:id="0" w:name="doc_mark"/>
      <w:r w:rsidRPr="00812E9E">
        <w:rPr>
          <w:rFonts w:ascii="仿宋" w:eastAsia="仿宋" w:hAnsi="仿宋" w:cs="Times New Roman" w:hint="eastAsia"/>
          <w:sz w:val="32"/>
          <w:szCs w:val="32"/>
        </w:rPr>
        <w:t>西华行字〔</w:t>
      </w:r>
      <w:r w:rsidRPr="00812E9E">
        <w:rPr>
          <w:rFonts w:ascii="仿宋" w:eastAsia="仿宋" w:hAnsi="仿宋" w:cs="Times New Roman"/>
          <w:sz w:val="32"/>
          <w:szCs w:val="32"/>
        </w:rPr>
        <w:t>2017〕148号</w:t>
      </w:r>
      <w:bookmarkEnd w:id="0"/>
    </w:p>
    <w:p w:rsidR="00812E9E" w:rsidRPr="00812E9E" w:rsidRDefault="00812E9E" w:rsidP="00812E9E">
      <w:pPr>
        <w:spacing w:line="1100" w:lineRule="exact"/>
        <w:jc w:val="center"/>
        <w:rPr>
          <w:rFonts w:ascii="方正小标宋简体" w:eastAsia="方正小标宋简体" w:hAnsi="宋体" w:cs="Times New Roman"/>
          <w:bCs/>
          <w:sz w:val="36"/>
          <w:szCs w:val="36"/>
        </w:rPr>
      </w:pPr>
      <w:r>
        <w:rPr>
          <w:rFonts w:ascii="Times New Roman" w:eastAsia="宋体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183515</wp:posOffset>
                </wp:positionV>
                <wp:extent cx="5885815" cy="6985"/>
                <wp:effectExtent l="20320" t="14605" r="18415" b="16510"/>
                <wp:wrapSquare wrapText="bothSides"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5815" cy="698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8pt,14.45pt" to="454.6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" strokecolor="red" strokeweight="2pt">
                <w10:wrap type="square"/>
              </v:line>
            </w:pict>
          </mc:Fallback>
        </mc:AlternateContent>
      </w:r>
      <w:r w:rsidRPr="00812E9E">
        <w:rPr>
          <w:rFonts w:ascii="方正小标宋简体" w:eastAsia="方正小标宋简体" w:hAnsi="宋体" w:cs="Times New Roman" w:hint="eastAsia"/>
          <w:bCs/>
          <w:sz w:val="36"/>
          <w:szCs w:val="36"/>
        </w:rPr>
        <w:t>关于对</w:t>
      </w:r>
      <w:proofErr w:type="gramStart"/>
      <w:r w:rsidRPr="00812E9E">
        <w:rPr>
          <w:rFonts w:ascii="方正小标宋简体" w:eastAsia="方正小标宋简体" w:hAnsi="宋体" w:cs="Times New Roman" w:hint="eastAsia"/>
          <w:bCs/>
          <w:sz w:val="36"/>
          <w:szCs w:val="36"/>
        </w:rPr>
        <w:t>《</w:t>
      </w:r>
      <w:proofErr w:type="gramEnd"/>
      <w:r w:rsidRPr="00812E9E">
        <w:rPr>
          <w:rFonts w:ascii="方正小标宋简体" w:eastAsia="方正小标宋简体" w:hAnsi="宋体" w:cs="Times New Roman" w:hint="eastAsia"/>
          <w:bCs/>
          <w:sz w:val="36"/>
          <w:szCs w:val="36"/>
        </w:rPr>
        <w:t>西华大学本硕连读</w:t>
      </w:r>
    </w:p>
    <w:p w:rsidR="00812E9E" w:rsidRPr="00812E9E" w:rsidRDefault="00812E9E" w:rsidP="00812E9E">
      <w:pPr>
        <w:jc w:val="center"/>
        <w:rPr>
          <w:rFonts w:ascii="方正小标宋简体" w:eastAsia="方正小标宋简体" w:hAnsi="Calibri" w:cs="Times New Roman" w:hint="eastAsia"/>
          <w:bCs/>
          <w:sz w:val="36"/>
          <w:szCs w:val="36"/>
        </w:rPr>
      </w:pPr>
      <w:r w:rsidRPr="00812E9E">
        <w:rPr>
          <w:rFonts w:ascii="方正小标宋简体" w:eastAsia="方正小标宋简体" w:hAnsi="宋体" w:cs="Times New Roman" w:hint="eastAsia"/>
          <w:bCs/>
          <w:sz w:val="36"/>
          <w:szCs w:val="36"/>
        </w:rPr>
        <w:t>工作实施办法</w:t>
      </w:r>
      <w:proofErr w:type="gramStart"/>
      <w:r w:rsidRPr="00812E9E">
        <w:rPr>
          <w:rFonts w:ascii="方正小标宋简体" w:eastAsia="方正小标宋简体" w:hAnsi="宋体" w:cs="Times New Roman" w:hint="eastAsia"/>
          <w:bCs/>
          <w:sz w:val="36"/>
          <w:szCs w:val="36"/>
        </w:rPr>
        <w:t>》</w:t>
      </w:r>
      <w:proofErr w:type="gramEnd"/>
      <w:r w:rsidRPr="00812E9E">
        <w:rPr>
          <w:rFonts w:ascii="方正小标宋简体" w:eastAsia="方正小标宋简体" w:hAnsi="宋体" w:cs="Times New Roman" w:hint="eastAsia"/>
          <w:bCs/>
          <w:sz w:val="36"/>
          <w:szCs w:val="36"/>
        </w:rPr>
        <w:t>进行修订的通知</w:t>
      </w:r>
    </w:p>
    <w:p w:rsidR="00812E9E" w:rsidRPr="00812E9E" w:rsidRDefault="00812E9E" w:rsidP="00812E9E">
      <w:pPr>
        <w:rPr>
          <w:rFonts w:ascii="宋体" w:eastAsia="宋体" w:hAnsi="宋体" w:cs="Times New Roman"/>
          <w:sz w:val="28"/>
          <w:szCs w:val="28"/>
        </w:rPr>
      </w:pPr>
    </w:p>
    <w:p w:rsidR="00812E9E" w:rsidRPr="00812E9E" w:rsidRDefault="00812E9E" w:rsidP="00812E9E">
      <w:pPr>
        <w:spacing w:line="480" w:lineRule="exact"/>
        <w:rPr>
          <w:rFonts w:ascii="仿宋" w:eastAsia="仿宋" w:hAnsi="仿宋" w:cs="Times New Roman"/>
          <w:sz w:val="30"/>
          <w:szCs w:val="30"/>
        </w:rPr>
      </w:pPr>
      <w:r w:rsidRPr="00812E9E">
        <w:rPr>
          <w:rFonts w:ascii="仿宋" w:eastAsia="仿宋" w:hAnsi="仿宋" w:cs="Times New Roman" w:hint="eastAsia"/>
          <w:sz w:val="30"/>
          <w:szCs w:val="30"/>
        </w:rPr>
        <w:t>校内各单位：</w:t>
      </w:r>
    </w:p>
    <w:p w:rsidR="00812E9E" w:rsidRPr="00812E9E" w:rsidRDefault="00812E9E" w:rsidP="00812E9E">
      <w:pPr>
        <w:spacing w:line="480" w:lineRule="exact"/>
        <w:ind w:firstLineChars="200" w:firstLine="600"/>
        <w:rPr>
          <w:rFonts w:ascii="仿宋" w:eastAsia="仿宋" w:hAnsi="仿宋" w:cs="Times New Roman" w:hint="eastAsia"/>
          <w:sz w:val="30"/>
          <w:szCs w:val="30"/>
        </w:rPr>
      </w:pPr>
      <w:r w:rsidRPr="00812E9E">
        <w:rPr>
          <w:rFonts w:ascii="仿宋" w:eastAsia="仿宋" w:hAnsi="仿宋" w:cs="Times New Roman" w:hint="eastAsia"/>
          <w:sz w:val="30"/>
          <w:szCs w:val="30"/>
        </w:rPr>
        <w:t>根据《</w:t>
      </w:r>
      <w:r w:rsidRPr="00812E9E">
        <w:rPr>
          <w:rFonts w:ascii="仿宋" w:eastAsia="仿宋" w:hAnsi="仿宋" w:cs="Times New Roman"/>
          <w:sz w:val="30"/>
          <w:szCs w:val="30"/>
        </w:rPr>
        <w:t>中华人民共和国教育部令第41号普通高等学校学生管理规定</w:t>
      </w:r>
      <w:r w:rsidRPr="00812E9E">
        <w:rPr>
          <w:rFonts w:ascii="仿宋" w:eastAsia="仿宋" w:hAnsi="仿宋" w:cs="Times New Roman" w:hint="eastAsia"/>
          <w:sz w:val="30"/>
          <w:szCs w:val="30"/>
        </w:rPr>
        <w:t>》的相关规定，结合我校实际情况，经2017年</w:t>
      </w:r>
      <w:r w:rsidRPr="00812E9E">
        <w:rPr>
          <w:rFonts w:ascii="仿宋" w:eastAsia="仿宋" w:hAnsi="仿宋" w:cs="Calibri" w:hint="eastAsia"/>
          <w:sz w:val="30"/>
          <w:szCs w:val="30"/>
        </w:rPr>
        <w:t>7</w:t>
      </w:r>
      <w:r w:rsidRPr="00812E9E">
        <w:rPr>
          <w:rFonts w:ascii="仿宋" w:eastAsia="仿宋" w:hAnsi="仿宋" w:cs="Times New Roman" w:hint="eastAsia"/>
          <w:sz w:val="30"/>
          <w:szCs w:val="30"/>
        </w:rPr>
        <w:t>月</w:t>
      </w:r>
      <w:r w:rsidRPr="00812E9E">
        <w:rPr>
          <w:rFonts w:ascii="仿宋" w:eastAsia="仿宋" w:hAnsi="仿宋" w:cs="Calibri" w:hint="eastAsia"/>
          <w:sz w:val="30"/>
          <w:szCs w:val="30"/>
        </w:rPr>
        <w:t>20</w:t>
      </w:r>
      <w:r w:rsidRPr="00812E9E">
        <w:rPr>
          <w:rFonts w:ascii="仿宋" w:eastAsia="仿宋" w:hAnsi="仿宋" w:cs="Times New Roman" w:hint="eastAsia"/>
          <w:sz w:val="30"/>
          <w:szCs w:val="30"/>
        </w:rPr>
        <w:t>日校务会审核通过，决定对《西华大学本硕连读工作实施办法》（西华行字〔2012〕</w:t>
      </w:r>
      <w:r w:rsidRPr="00812E9E">
        <w:rPr>
          <w:rFonts w:ascii="仿宋" w:eastAsia="仿宋" w:hAnsi="仿宋" w:cs="Calibri" w:hint="eastAsia"/>
          <w:sz w:val="30"/>
          <w:szCs w:val="30"/>
        </w:rPr>
        <w:t>180</w:t>
      </w:r>
      <w:r w:rsidRPr="00812E9E">
        <w:rPr>
          <w:rFonts w:ascii="仿宋" w:eastAsia="仿宋" w:hAnsi="仿宋" w:cs="Times New Roman" w:hint="eastAsia"/>
          <w:sz w:val="30"/>
          <w:szCs w:val="30"/>
        </w:rPr>
        <w:t>号）文件的“第五部分认定工作办法”的“第（4）条”进行修订，其他条款不变。具体修订如下：</w:t>
      </w:r>
    </w:p>
    <w:p w:rsidR="00812E9E" w:rsidRPr="00812E9E" w:rsidRDefault="00812E9E" w:rsidP="00812E9E">
      <w:pPr>
        <w:spacing w:line="480" w:lineRule="exact"/>
        <w:ind w:firstLineChars="200" w:firstLine="600"/>
        <w:rPr>
          <w:rFonts w:ascii="仿宋" w:eastAsia="仿宋" w:hAnsi="仿宋" w:cs="Times New Roman" w:hint="eastAsia"/>
          <w:sz w:val="30"/>
          <w:szCs w:val="30"/>
        </w:rPr>
      </w:pPr>
      <w:r>
        <w:rPr>
          <w:rFonts w:ascii="仿宋" w:eastAsia="仿宋" w:hAnsi="仿宋" w:cs="Calibri" w:hint="eastAsia"/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409575</wp:posOffset>
            </wp:positionV>
            <wp:extent cx="4904105" cy="1586865"/>
            <wp:effectExtent l="0" t="0" r="86995" b="432435"/>
            <wp:wrapNone/>
            <wp:docPr id="1" name="图片 1" descr="DBSTEP_MARK&#10;FILENAME=-9197975309839544362doc&#10;MARKNAME=西华大学&#10;USERNAME=校办-公文&#10;DATETIME=2017-09-04 11:52:57&#10;MARKGUID={248E05C1-62B5-4D62-B0A9-FF8FDBB82D8A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BSTEP_MARK&#10;FILENAME=-9197975309839544362doc&#10;MARKNAME=西华大学&#10;USERNAME=校办-公文&#10;DATETIME=2017-09-04 11:52:57&#10;MARKGUID={248E05C1-62B5-4D62-B0A9-FF8FDBB82D8A}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50066">
                      <a:off x="0" y="0"/>
                      <a:ext cx="4904105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2E9E">
        <w:rPr>
          <w:rFonts w:ascii="仿宋" w:eastAsia="仿宋" w:hAnsi="仿宋" w:cs="Times New Roman" w:hint="eastAsia"/>
          <w:sz w:val="30"/>
          <w:szCs w:val="30"/>
        </w:rPr>
        <w:t>将原“未违反学校有关规章制度，无任何违法违纪受处分记录”修订为“未违反学校有关规章制度，无任何未解除的行政处分”。</w:t>
      </w:r>
    </w:p>
    <w:p w:rsidR="00812E9E" w:rsidRPr="00812E9E" w:rsidRDefault="00812E9E" w:rsidP="00812E9E">
      <w:pPr>
        <w:spacing w:line="480" w:lineRule="exact"/>
        <w:ind w:firstLineChars="200" w:firstLine="600"/>
        <w:rPr>
          <w:rFonts w:ascii="仿宋" w:eastAsia="仿宋" w:hAnsi="仿宋" w:cs="Times New Roman" w:hint="eastAsia"/>
          <w:sz w:val="30"/>
          <w:szCs w:val="30"/>
        </w:rPr>
      </w:pPr>
      <w:r w:rsidRPr="00812E9E">
        <w:rPr>
          <w:rFonts w:ascii="仿宋" w:eastAsia="仿宋" w:hAnsi="仿宋" w:cs="Times New Roman" w:hint="eastAsia"/>
          <w:sz w:val="30"/>
          <w:szCs w:val="30"/>
        </w:rPr>
        <w:t>特此通知。</w:t>
      </w:r>
    </w:p>
    <w:p w:rsidR="00812E9E" w:rsidRPr="00812E9E" w:rsidRDefault="00812E9E" w:rsidP="00812E9E">
      <w:pPr>
        <w:spacing w:line="480" w:lineRule="exact"/>
        <w:rPr>
          <w:rFonts w:ascii="仿宋" w:eastAsia="仿宋" w:hAnsi="仿宋" w:cs="Times New Roman"/>
          <w:sz w:val="30"/>
          <w:szCs w:val="30"/>
        </w:rPr>
      </w:pPr>
    </w:p>
    <w:p w:rsidR="00812E9E" w:rsidRPr="00812E9E" w:rsidRDefault="00812E9E" w:rsidP="00812E9E">
      <w:pPr>
        <w:spacing w:line="480" w:lineRule="exact"/>
        <w:ind w:firstLine="540"/>
        <w:rPr>
          <w:rFonts w:ascii="仿宋" w:eastAsia="仿宋" w:hAnsi="仿宋" w:cs="Times New Roman" w:hint="eastAsia"/>
          <w:sz w:val="30"/>
          <w:szCs w:val="30"/>
        </w:rPr>
      </w:pPr>
      <w:r w:rsidRPr="00812E9E">
        <w:rPr>
          <w:rFonts w:ascii="仿宋" w:eastAsia="仿宋" w:hAnsi="仿宋" w:cs="Times New Roman" w:hint="eastAsia"/>
          <w:sz w:val="30"/>
          <w:szCs w:val="30"/>
        </w:rPr>
        <w:t xml:space="preserve">                                     西华大学</w:t>
      </w:r>
    </w:p>
    <w:p w:rsidR="00812E9E" w:rsidRPr="00812E9E" w:rsidRDefault="00812E9E" w:rsidP="00812E9E">
      <w:pPr>
        <w:spacing w:line="480" w:lineRule="exact"/>
        <w:ind w:firstLine="540"/>
        <w:rPr>
          <w:rFonts w:ascii="仿宋" w:eastAsia="仿宋" w:hAnsi="仿宋" w:cs="Times New Roman" w:hint="eastAsia"/>
          <w:sz w:val="30"/>
          <w:szCs w:val="30"/>
        </w:rPr>
      </w:pPr>
      <w:r w:rsidRPr="00812E9E">
        <w:rPr>
          <w:rFonts w:ascii="仿宋" w:eastAsia="仿宋" w:hAnsi="仿宋" w:cs="Times New Roman" w:hint="eastAsia"/>
          <w:sz w:val="30"/>
          <w:szCs w:val="30"/>
        </w:rPr>
        <w:t xml:space="preserve">                                 2017年</w:t>
      </w:r>
      <w:r w:rsidRPr="00812E9E">
        <w:rPr>
          <w:rFonts w:ascii="仿宋" w:eastAsia="仿宋" w:hAnsi="仿宋" w:cs="Calibri" w:hint="eastAsia"/>
          <w:sz w:val="30"/>
          <w:szCs w:val="30"/>
        </w:rPr>
        <w:t>7</w:t>
      </w:r>
      <w:r w:rsidRPr="00812E9E">
        <w:rPr>
          <w:rFonts w:ascii="仿宋" w:eastAsia="仿宋" w:hAnsi="仿宋" w:cs="Times New Roman" w:hint="eastAsia"/>
          <w:sz w:val="30"/>
          <w:szCs w:val="30"/>
        </w:rPr>
        <w:t>月</w:t>
      </w:r>
      <w:r w:rsidRPr="00812E9E">
        <w:rPr>
          <w:rFonts w:ascii="仿宋" w:eastAsia="仿宋" w:hAnsi="仿宋" w:cs="Calibri" w:hint="eastAsia"/>
          <w:sz w:val="30"/>
          <w:szCs w:val="30"/>
        </w:rPr>
        <w:t>21</w:t>
      </w:r>
      <w:r w:rsidRPr="00812E9E">
        <w:rPr>
          <w:rFonts w:ascii="仿宋" w:eastAsia="仿宋" w:hAnsi="仿宋" w:cs="Times New Roman" w:hint="eastAsia"/>
          <w:sz w:val="30"/>
          <w:szCs w:val="30"/>
        </w:rPr>
        <w:t>日</w:t>
      </w:r>
    </w:p>
    <w:tbl>
      <w:tblPr>
        <w:tblpPr w:leftFromText="181" w:rightFromText="181" w:tblpYSpec="bottom"/>
        <w:tblOverlap w:val="never"/>
        <w:tblW w:w="0" w:type="auto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812E9E" w:rsidRPr="00812E9E" w:rsidTr="00795717">
        <w:trPr>
          <w:trHeight w:val="559"/>
        </w:trPr>
        <w:tc>
          <w:tcPr>
            <w:tcW w:w="4530" w:type="dxa"/>
            <w:shd w:val="clear" w:color="auto" w:fill="auto"/>
            <w:vAlign w:val="bottom"/>
          </w:tcPr>
          <w:p w:rsidR="00812E9E" w:rsidRPr="00812E9E" w:rsidRDefault="00812E9E" w:rsidP="00812E9E">
            <w:pPr>
              <w:spacing w:line="160" w:lineRule="atLeast"/>
              <w:rPr>
                <w:rFonts w:ascii="仿宋" w:eastAsia="仿宋" w:hAnsi="仿宋" w:cs="Times New Roman" w:hint="eastAsia"/>
                <w:sz w:val="32"/>
                <w:szCs w:val="32"/>
              </w:rPr>
            </w:pPr>
            <w:r w:rsidRPr="00812E9E">
              <w:rPr>
                <w:rFonts w:ascii="仿宋" w:eastAsia="仿宋" w:hAnsi="仿宋" w:cs="Times New Roman" w:hint="eastAsia"/>
                <w:sz w:val="32"/>
                <w:szCs w:val="32"/>
              </w:rPr>
              <w:t>西华大学党政办公室</w:t>
            </w:r>
          </w:p>
        </w:tc>
        <w:tc>
          <w:tcPr>
            <w:tcW w:w="4530" w:type="dxa"/>
            <w:shd w:val="clear" w:color="auto" w:fill="auto"/>
            <w:vAlign w:val="bottom"/>
          </w:tcPr>
          <w:p w:rsidR="00812E9E" w:rsidRPr="00812E9E" w:rsidRDefault="00812E9E" w:rsidP="00812E9E">
            <w:pPr>
              <w:spacing w:line="160" w:lineRule="atLeast"/>
              <w:jc w:val="right"/>
              <w:rPr>
                <w:rFonts w:ascii="仿宋" w:eastAsia="仿宋" w:hAnsi="仿宋" w:cs="Times New Roman" w:hint="eastAsia"/>
                <w:sz w:val="32"/>
                <w:szCs w:val="32"/>
              </w:rPr>
            </w:pPr>
            <w:r w:rsidRPr="00812E9E">
              <w:rPr>
                <w:rFonts w:ascii="仿宋" w:eastAsia="仿宋" w:hAnsi="仿宋" w:cs="Times New Roman" w:hint="eastAsia"/>
                <w:sz w:val="32"/>
                <w:szCs w:val="32"/>
              </w:rPr>
              <w:t>2017年7月21日印</w:t>
            </w:r>
          </w:p>
        </w:tc>
      </w:tr>
      <w:tr w:rsidR="00812E9E" w:rsidRPr="00812E9E" w:rsidTr="00795717">
        <w:trPr>
          <w:trHeight w:val="113"/>
        </w:trPr>
        <w:tc>
          <w:tcPr>
            <w:tcW w:w="9060" w:type="dxa"/>
            <w:gridSpan w:val="2"/>
            <w:shd w:val="clear" w:color="auto" w:fill="auto"/>
            <w:vAlign w:val="bottom"/>
          </w:tcPr>
          <w:p w:rsidR="00812E9E" w:rsidRPr="00812E9E" w:rsidRDefault="00812E9E" w:rsidP="00812E9E">
            <w:pPr>
              <w:spacing w:line="160" w:lineRule="atLeast"/>
              <w:rPr>
                <w:rFonts w:ascii="仿宋" w:eastAsia="仿宋" w:hAnsi="仿宋" w:cs="Times New Roman" w:hint="eastAsia"/>
                <w:sz w:val="32"/>
                <w:szCs w:val="32"/>
              </w:rPr>
            </w:pPr>
            <w:r w:rsidRPr="00812E9E">
              <w:rPr>
                <w:rFonts w:ascii="仿宋" w:eastAsia="仿宋" w:hAnsi="仿宋" w:cs="Times New Roman" w:hint="eastAsia"/>
                <w:sz w:val="32"/>
                <w:szCs w:val="32"/>
              </w:rPr>
              <w:t>校对：罗</w:t>
            </w:r>
            <w:proofErr w:type="gramStart"/>
            <w:r w:rsidRPr="00812E9E">
              <w:rPr>
                <w:rFonts w:ascii="仿宋" w:eastAsia="仿宋" w:hAnsi="仿宋" w:cs="Times New Roman" w:hint="eastAsia"/>
                <w:sz w:val="32"/>
                <w:szCs w:val="32"/>
              </w:rPr>
              <w:t>世</w:t>
            </w:r>
            <w:proofErr w:type="gramEnd"/>
            <w:r w:rsidRPr="00812E9E">
              <w:rPr>
                <w:rFonts w:ascii="仿宋" w:eastAsia="仿宋" w:hAnsi="仿宋" w:cs="Times New Roman" w:hint="eastAsia"/>
                <w:sz w:val="32"/>
                <w:szCs w:val="32"/>
              </w:rPr>
              <w:t>韡</w:t>
            </w:r>
          </w:p>
        </w:tc>
      </w:tr>
    </w:tbl>
    <w:p w:rsidR="006213D2" w:rsidRDefault="006213D2">
      <w:bookmarkStart w:id="1" w:name="_GoBack"/>
      <w:bookmarkEnd w:id="1"/>
    </w:p>
    <w:sectPr w:rsidR="006213D2" w:rsidSect="00D209E6">
      <w:headerReference w:type="default" r:id="rId8"/>
      <w:footerReference w:type="even" r:id="rId9"/>
      <w:footerReference w:type="default" r:id="rId10"/>
      <w:pgSz w:w="11906" w:h="16838"/>
      <w:pgMar w:top="1474" w:right="1474" w:bottom="153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D6E" w:rsidRDefault="00105D6E" w:rsidP="00812E9E">
      <w:r>
        <w:separator/>
      </w:r>
    </w:p>
  </w:endnote>
  <w:endnote w:type="continuationSeparator" w:id="0">
    <w:p w:rsidR="00105D6E" w:rsidRDefault="00105D6E" w:rsidP="0081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F59" w:rsidRDefault="00105D6E" w:rsidP="00C86E8D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6F59" w:rsidRDefault="00105D6E" w:rsidP="00D209E6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945" w:rsidRDefault="00105D6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12E9E" w:rsidRPr="00812E9E">
      <w:rPr>
        <w:noProof/>
        <w:lang w:val="zh-CN"/>
      </w:rPr>
      <w:t>-</w:t>
    </w:r>
    <w:r w:rsidR="00812E9E">
      <w:rPr>
        <w:noProof/>
      </w:rPr>
      <w:t xml:space="preserve"> 1 -</w:t>
    </w:r>
    <w:r>
      <w:fldChar w:fldCharType="end"/>
    </w:r>
  </w:p>
  <w:p w:rsidR="00C36F59" w:rsidRDefault="00105D6E" w:rsidP="00D209E6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D6E" w:rsidRDefault="00105D6E" w:rsidP="00812E9E">
      <w:r>
        <w:separator/>
      </w:r>
    </w:p>
  </w:footnote>
  <w:footnote w:type="continuationSeparator" w:id="0">
    <w:p w:rsidR="00105D6E" w:rsidRDefault="00105D6E" w:rsidP="00812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350" w:rsidRDefault="00105D6E" w:rsidP="003D669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E9"/>
    <w:rsid w:val="00105D6E"/>
    <w:rsid w:val="006213D2"/>
    <w:rsid w:val="007018E9"/>
    <w:rsid w:val="0081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2E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2E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2E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2E9E"/>
    <w:rPr>
      <w:sz w:val="18"/>
      <w:szCs w:val="18"/>
    </w:rPr>
  </w:style>
  <w:style w:type="character" w:styleId="a5">
    <w:name w:val="page number"/>
    <w:basedOn w:val="a0"/>
    <w:rsid w:val="00812E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2E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2E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2E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2E9E"/>
    <w:rPr>
      <w:sz w:val="18"/>
      <w:szCs w:val="18"/>
    </w:rPr>
  </w:style>
  <w:style w:type="character" w:styleId="a5">
    <w:name w:val="page number"/>
    <w:basedOn w:val="a0"/>
    <w:rsid w:val="00812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石婷</dc:creator>
  <cp:keywords/>
  <dc:description/>
  <cp:lastModifiedBy>石婷</cp:lastModifiedBy>
  <cp:revision>2</cp:revision>
  <dcterms:created xsi:type="dcterms:W3CDTF">2018-09-04T09:19:00Z</dcterms:created>
  <dcterms:modified xsi:type="dcterms:W3CDTF">2018-09-04T09:19:00Z</dcterms:modified>
</cp:coreProperties>
</file>