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B0FB" w14:textId="1F8DB4B0" w:rsidR="003471FD" w:rsidRDefault="004B0378" w:rsidP="00C85EA1">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3AF55797" w14:textId="77777777" w:rsidR="003471FD" w:rsidRDefault="003471FD" w:rsidP="007F3400">
      <w:pPr>
        <w:tabs>
          <w:tab w:val="left" w:pos="7920"/>
          <w:tab w:val="left" w:pos="8460"/>
        </w:tabs>
        <w:spacing w:line="600" w:lineRule="exact"/>
        <w:jc w:val="left"/>
        <w:rPr>
          <w:rFonts w:eastAsia="方正仿宋_GBK"/>
          <w:sz w:val="32"/>
          <w:szCs w:val="32"/>
        </w:rPr>
      </w:pPr>
    </w:p>
    <w:p w14:paraId="712DFD7D" w14:textId="77777777" w:rsidR="007F3400" w:rsidRPr="002B7AA6" w:rsidRDefault="00C85EA1"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2020〕116号</w:t>
      </w:r>
    </w:p>
    <w:p w14:paraId="0C62A91D" w14:textId="77777777" w:rsidR="00C85EA1" w:rsidRPr="00C85EA1" w:rsidRDefault="004C1044" w:rsidP="00C85EA1">
      <w:pPr>
        <w:spacing w:line="1100" w:lineRule="exact"/>
        <w:jc w:val="center"/>
        <w:rPr>
          <w:rFonts w:ascii="方正小标宋简体" w:eastAsia="方正小标宋简体"/>
          <w:bCs/>
          <w:sz w:val="36"/>
          <w:szCs w:val="36"/>
        </w:rPr>
      </w:pPr>
      <w:r>
        <w:rPr>
          <w:rFonts w:ascii="方正小标宋简体" w:eastAsia="方正小标宋简体"/>
          <w:bCs/>
          <w:noProof/>
          <w:sz w:val="36"/>
          <w:szCs w:val="36"/>
        </w:rPr>
        <w:pict w14:anchorId="3189416D">
          <v:line id="_x0000_s1048" style="position:absolute;left:0;text-align:left;flip:y;z-index:251657728" from="-8.8pt,14.45pt" to="454.65pt,15pt" strokecolor="red" strokeweight="2pt">
            <w10:wrap type="square"/>
          </v:line>
        </w:pict>
      </w:r>
      <w:r w:rsidR="00C85EA1" w:rsidRPr="00C85EA1">
        <w:rPr>
          <w:rFonts w:ascii="方正小标宋简体" w:eastAsia="方正小标宋简体" w:hint="eastAsia"/>
          <w:bCs/>
          <w:sz w:val="36"/>
          <w:szCs w:val="36"/>
        </w:rPr>
        <w:t>关于印发《西华大学</w:t>
      </w:r>
    </w:p>
    <w:p w14:paraId="3FFE6506" w14:textId="77777777" w:rsidR="00C85EA1" w:rsidRPr="00C85EA1" w:rsidRDefault="00C85EA1" w:rsidP="00C85EA1">
      <w:pPr>
        <w:spacing w:line="620" w:lineRule="exact"/>
        <w:jc w:val="center"/>
        <w:rPr>
          <w:rFonts w:ascii="方正小标宋简体" w:eastAsia="方正小标宋简体"/>
          <w:bCs/>
          <w:sz w:val="36"/>
          <w:szCs w:val="36"/>
        </w:rPr>
      </w:pPr>
      <w:bookmarkStart w:id="0" w:name="_Hlk45181905"/>
      <w:r w:rsidRPr="00C85EA1">
        <w:rPr>
          <w:rFonts w:ascii="方正小标宋简体" w:eastAsia="方正小标宋简体" w:hint="eastAsia"/>
          <w:bCs/>
          <w:sz w:val="36"/>
          <w:szCs w:val="36"/>
        </w:rPr>
        <w:t>课程考试违规认定及处理办法》的通知</w:t>
      </w:r>
    </w:p>
    <w:bookmarkEnd w:id="0"/>
    <w:p w14:paraId="1D766675" w14:textId="77777777" w:rsidR="00C85EA1" w:rsidRDefault="00C85EA1" w:rsidP="00524758">
      <w:pPr>
        <w:rPr>
          <w:rFonts w:ascii="仿宋" w:eastAsia="仿宋" w:hAnsi="仿宋"/>
          <w:sz w:val="32"/>
          <w:szCs w:val="32"/>
        </w:rPr>
      </w:pPr>
    </w:p>
    <w:p w14:paraId="624550B9" w14:textId="77777777" w:rsidR="00C85EA1" w:rsidRPr="00C04966" w:rsidRDefault="00C85EA1" w:rsidP="00524758">
      <w:pPr>
        <w:rPr>
          <w:rFonts w:ascii="仿宋" w:eastAsia="仿宋" w:hAnsi="仿宋"/>
          <w:sz w:val="32"/>
          <w:szCs w:val="32"/>
        </w:rPr>
      </w:pPr>
      <w:r w:rsidRPr="00C04966">
        <w:rPr>
          <w:rFonts w:ascii="仿宋" w:eastAsia="仿宋" w:hAnsi="仿宋" w:hint="eastAsia"/>
          <w:sz w:val="32"/>
          <w:szCs w:val="32"/>
        </w:rPr>
        <w:t>各单位：</w:t>
      </w:r>
    </w:p>
    <w:p w14:paraId="1836A838" w14:textId="25609103" w:rsidR="00C85EA1" w:rsidRDefault="004C1044" w:rsidP="00524758">
      <w:pPr>
        <w:ind w:firstLineChars="200" w:firstLine="640"/>
        <w:rPr>
          <w:rFonts w:ascii="仿宋" w:eastAsia="仿宋" w:hAnsi="仿宋"/>
          <w:sz w:val="32"/>
          <w:szCs w:val="32"/>
        </w:rPr>
      </w:pPr>
      <w:bookmarkStart w:id="1" w:name="_Hlk45181936"/>
      <w:r>
        <w:rPr>
          <w:rFonts w:ascii="仿宋" w:eastAsia="仿宋" w:hAnsi="仿宋"/>
          <w:noProof/>
          <w:sz w:val="32"/>
          <w:szCs w:val="32"/>
        </w:rPr>
        <w:pict w14:anchorId="1B52F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6381312445244524833docx.docx&#10;MARKNAME=西华大学&#10;USERNAME=校办-公文&#10;DATETIME=2020-7-9 10:43:57&#10;MARKGUID={622A9AE8-AC3F-414C-B7C9-23418FD11392}" style="position:absolute;left:0;text-align:left;margin-left:56.25pt;margin-top:459pt;width:417pt;height:185.25pt;rotation:933641fd;z-index:-251657728;visibility:visible;mso-position-horizontal-relative:page;mso-position-vertical-relative:page">
            <v:imagedata r:id="rId6" o:title="KGiWebOffice2015" chromakey="white" grayscale="t"/>
            <w10:wrap anchorx="page" anchory="page"/>
          </v:shape>
        </w:pict>
      </w:r>
      <w:r w:rsidR="00C85EA1" w:rsidRPr="00C04966">
        <w:rPr>
          <w:rFonts w:ascii="仿宋" w:eastAsia="仿宋" w:hAnsi="仿宋" w:hint="eastAsia"/>
          <w:sz w:val="32"/>
          <w:szCs w:val="32"/>
        </w:rPr>
        <w:t>为规范课程考试秩序，严肃课程考试纪律，维护课程考试公平与公正，保障考生的合法权益，根据教育部《中华人民共和国教育法》、《普通高等学校学生管理规定》（教育部令第41号）、《国家教育考试违规处理办法》（教育部令第33号）及其他相关法律规定，经20</w:t>
      </w:r>
      <w:r w:rsidR="00C85EA1">
        <w:rPr>
          <w:rFonts w:ascii="仿宋" w:eastAsia="仿宋" w:hAnsi="仿宋" w:hint="eastAsia"/>
          <w:sz w:val="32"/>
          <w:szCs w:val="32"/>
        </w:rPr>
        <w:t>20</w:t>
      </w:r>
      <w:r w:rsidR="00C85EA1" w:rsidRPr="00C04966">
        <w:rPr>
          <w:rFonts w:ascii="仿宋" w:eastAsia="仿宋" w:hAnsi="仿宋" w:hint="eastAsia"/>
          <w:sz w:val="32"/>
          <w:szCs w:val="32"/>
        </w:rPr>
        <w:t>年7月</w:t>
      </w:r>
      <w:r w:rsidR="00C85EA1">
        <w:rPr>
          <w:rFonts w:ascii="仿宋" w:eastAsia="仿宋" w:hAnsi="仿宋" w:hint="eastAsia"/>
          <w:sz w:val="32"/>
          <w:szCs w:val="32"/>
        </w:rPr>
        <w:t>2</w:t>
      </w:r>
      <w:r w:rsidR="00C85EA1" w:rsidRPr="00C04966">
        <w:rPr>
          <w:rFonts w:ascii="仿宋" w:eastAsia="仿宋" w:hAnsi="仿宋" w:hint="eastAsia"/>
          <w:sz w:val="32"/>
          <w:szCs w:val="32"/>
        </w:rPr>
        <w:t>日学校校务会审议通过，制定本规定。现予印发，请遵照执行。</w:t>
      </w:r>
    </w:p>
    <w:p w14:paraId="03E02C1D" w14:textId="77777777" w:rsidR="00C85EA1" w:rsidRDefault="00C85EA1" w:rsidP="00524758">
      <w:pPr>
        <w:ind w:firstLineChars="200" w:firstLine="640"/>
        <w:rPr>
          <w:rFonts w:ascii="仿宋" w:eastAsia="仿宋" w:hAnsi="仿宋"/>
          <w:sz w:val="32"/>
          <w:szCs w:val="32"/>
        </w:rPr>
      </w:pPr>
    </w:p>
    <w:p w14:paraId="4A08F7C0" w14:textId="77777777" w:rsidR="00C85EA1" w:rsidRDefault="00C85EA1" w:rsidP="00C85EA1">
      <w:pPr>
        <w:ind w:right="640"/>
        <w:rPr>
          <w:rFonts w:ascii="仿宋" w:eastAsia="仿宋" w:hAnsi="仿宋"/>
          <w:sz w:val="32"/>
          <w:szCs w:val="32"/>
        </w:rPr>
      </w:pPr>
    </w:p>
    <w:p w14:paraId="551568D3" w14:textId="77777777" w:rsidR="00C85EA1" w:rsidRDefault="00C85EA1" w:rsidP="00C85EA1">
      <w:pPr>
        <w:wordWrap w:val="0"/>
        <w:jc w:val="right"/>
        <w:rPr>
          <w:rFonts w:ascii="仿宋" w:eastAsia="仿宋" w:hAnsi="仿宋"/>
          <w:sz w:val="32"/>
          <w:szCs w:val="32"/>
        </w:rPr>
      </w:pPr>
      <w:r w:rsidRPr="00C04966">
        <w:rPr>
          <w:rFonts w:ascii="仿宋" w:eastAsia="仿宋" w:hAnsi="仿宋" w:hint="eastAsia"/>
          <w:sz w:val="32"/>
          <w:szCs w:val="32"/>
        </w:rPr>
        <w:t>西华大学</w:t>
      </w:r>
      <w:r>
        <w:rPr>
          <w:rFonts w:ascii="仿宋" w:eastAsia="仿宋" w:hAnsi="仿宋" w:hint="eastAsia"/>
          <w:sz w:val="32"/>
          <w:szCs w:val="32"/>
        </w:rPr>
        <w:t xml:space="preserve"> </w:t>
      </w:r>
      <w:r>
        <w:rPr>
          <w:rFonts w:ascii="仿宋" w:eastAsia="仿宋" w:hAnsi="仿宋"/>
          <w:sz w:val="32"/>
          <w:szCs w:val="32"/>
        </w:rPr>
        <w:t xml:space="preserve">           </w:t>
      </w:r>
    </w:p>
    <w:p w14:paraId="31634BF5" w14:textId="72C5B292" w:rsidR="00C85EA1" w:rsidRPr="00C04966" w:rsidRDefault="00C85EA1" w:rsidP="00C85EA1">
      <w:pPr>
        <w:wordWrap w:val="0"/>
        <w:jc w:val="right"/>
        <w:rPr>
          <w:rFonts w:ascii="仿宋" w:eastAsia="仿宋" w:hAnsi="仿宋"/>
          <w:sz w:val="32"/>
          <w:szCs w:val="32"/>
        </w:rPr>
      </w:pPr>
      <w:r w:rsidRPr="00C04966">
        <w:rPr>
          <w:rFonts w:ascii="仿宋" w:eastAsia="仿宋" w:hAnsi="仿宋" w:hint="eastAsia"/>
          <w:sz w:val="32"/>
          <w:szCs w:val="32"/>
        </w:rPr>
        <w:t>20</w:t>
      </w:r>
      <w:r>
        <w:rPr>
          <w:rFonts w:ascii="仿宋" w:eastAsia="仿宋" w:hAnsi="仿宋" w:hint="eastAsia"/>
          <w:sz w:val="32"/>
          <w:szCs w:val="32"/>
        </w:rPr>
        <w:t>20</w:t>
      </w:r>
      <w:r w:rsidRPr="00C04966">
        <w:rPr>
          <w:rFonts w:ascii="仿宋" w:eastAsia="仿宋" w:hAnsi="仿宋" w:hint="eastAsia"/>
          <w:sz w:val="32"/>
          <w:szCs w:val="32"/>
        </w:rPr>
        <w:t>年7月</w:t>
      </w:r>
      <w:r>
        <w:rPr>
          <w:rFonts w:ascii="仿宋" w:eastAsia="仿宋" w:hAnsi="仿宋" w:hint="eastAsia"/>
          <w:sz w:val="32"/>
          <w:szCs w:val="32"/>
        </w:rPr>
        <w:t>6</w:t>
      </w:r>
      <w:r w:rsidRPr="00C04966">
        <w:rPr>
          <w:rFonts w:ascii="仿宋" w:eastAsia="仿宋" w:hAnsi="仿宋" w:hint="eastAsia"/>
          <w:sz w:val="32"/>
          <w:szCs w:val="32"/>
        </w:rPr>
        <w:t>日</w:t>
      </w:r>
      <w:r>
        <w:rPr>
          <w:rFonts w:ascii="仿宋" w:eastAsia="仿宋" w:hAnsi="仿宋" w:hint="eastAsia"/>
          <w:sz w:val="32"/>
          <w:szCs w:val="32"/>
        </w:rPr>
        <w:t xml:space="preserve"> </w:t>
      </w:r>
      <w:r>
        <w:rPr>
          <w:rFonts w:ascii="仿宋" w:eastAsia="仿宋" w:hAnsi="仿宋"/>
          <w:sz w:val="32"/>
          <w:szCs w:val="32"/>
        </w:rPr>
        <w:t xml:space="preserve">       </w:t>
      </w:r>
      <w:bookmarkEnd w:id="1"/>
    </w:p>
    <w:p w14:paraId="4965BFA8" w14:textId="77777777" w:rsidR="00C85EA1" w:rsidRDefault="00C85EA1">
      <w:pPr>
        <w:widowControl/>
        <w:jc w:val="left"/>
        <w:rPr>
          <w:rFonts w:ascii="方正小标宋简体" w:eastAsia="方正小标宋简体" w:hAnsi="微软雅黑"/>
          <w:sz w:val="36"/>
          <w:szCs w:val="36"/>
        </w:rPr>
      </w:pPr>
    </w:p>
    <w:p w14:paraId="5F767F13" w14:textId="77777777" w:rsidR="00C85EA1" w:rsidRPr="00402752" w:rsidRDefault="00C85EA1" w:rsidP="00C85EA1">
      <w:pPr>
        <w:widowControl/>
        <w:jc w:val="center"/>
        <w:rPr>
          <w:rFonts w:ascii="方正小标宋简体" w:eastAsia="方正小标宋简体" w:hAnsi="微软雅黑"/>
          <w:sz w:val="36"/>
          <w:szCs w:val="36"/>
        </w:rPr>
      </w:pPr>
      <w:r>
        <w:rPr>
          <w:rFonts w:ascii="方正小标宋简体" w:eastAsia="方正小标宋简体" w:hAnsi="微软雅黑"/>
          <w:sz w:val="36"/>
          <w:szCs w:val="36"/>
        </w:rPr>
        <w:br w:type="page"/>
      </w:r>
      <w:bookmarkStart w:id="2" w:name="_Hlk45181977"/>
      <w:r w:rsidRPr="00402752">
        <w:rPr>
          <w:rFonts w:ascii="方正小标宋简体" w:eastAsia="方正小标宋简体" w:hAnsi="微软雅黑" w:hint="eastAsia"/>
          <w:sz w:val="36"/>
          <w:szCs w:val="36"/>
        </w:rPr>
        <w:t>西华大学课程考试违规认定及处理办法</w:t>
      </w:r>
    </w:p>
    <w:p w14:paraId="5FF5DD15" w14:textId="77777777" w:rsidR="00C85EA1" w:rsidRPr="00402752" w:rsidRDefault="00C85EA1" w:rsidP="00C85EA1">
      <w:pPr>
        <w:adjustRightInd w:val="0"/>
        <w:snapToGrid w:val="0"/>
        <w:spacing w:beforeLines="100" w:before="312" w:afterLines="100" w:after="312" w:line="620" w:lineRule="exact"/>
        <w:jc w:val="center"/>
        <w:rPr>
          <w:rFonts w:ascii="黑体" w:eastAsia="黑体" w:hAnsi="黑体"/>
          <w:color w:val="000000"/>
          <w:sz w:val="32"/>
          <w:szCs w:val="32"/>
        </w:rPr>
      </w:pPr>
      <w:r w:rsidRPr="00402752">
        <w:rPr>
          <w:rFonts w:ascii="黑体" w:eastAsia="黑体" w:hAnsi="黑体" w:hint="eastAsia"/>
          <w:color w:val="000000"/>
          <w:sz w:val="32"/>
          <w:szCs w:val="32"/>
        </w:rPr>
        <w:t>第一章  总</w:t>
      </w:r>
      <w:r>
        <w:rPr>
          <w:rFonts w:ascii="黑体" w:eastAsia="黑体" w:hAnsi="黑体" w:hint="eastAsia"/>
          <w:color w:val="000000"/>
          <w:sz w:val="32"/>
          <w:szCs w:val="32"/>
        </w:rPr>
        <w:t xml:space="preserve"> </w:t>
      </w:r>
      <w:r>
        <w:rPr>
          <w:rFonts w:ascii="黑体" w:eastAsia="黑体" w:hAnsi="黑体"/>
          <w:color w:val="000000"/>
          <w:sz w:val="32"/>
          <w:szCs w:val="32"/>
        </w:rPr>
        <w:t xml:space="preserve"> </w:t>
      </w:r>
      <w:r w:rsidRPr="00402752">
        <w:rPr>
          <w:rFonts w:ascii="黑体" w:eastAsia="黑体" w:hAnsi="黑体" w:hint="eastAsia"/>
          <w:color w:val="000000"/>
          <w:sz w:val="32"/>
          <w:szCs w:val="32"/>
        </w:rPr>
        <w:t>则</w:t>
      </w:r>
    </w:p>
    <w:p w14:paraId="762F5F0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第一条</w:t>
      </w:r>
      <w:r w:rsidRPr="00C04966">
        <w:rPr>
          <w:rFonts w:ascii="仿宋" w:eastAsia="仿宋" w:hAnsi="仿宋"/>
          <w:color w:val="000000"/>
          <w:sz w:val="32"/>
          <w:szCs w:val="32"/>
        </w:rPr>
        <w:t xml:space="preserve">  </w:t>
      </w:r>
      <w:r w:rsidRPr="00C04966">
        <w:rPr>
          <w:rFonts w:ascii="仿宋" w:eastAsia="仿宋" w:hAnsi="仿宋" w:hint="eastAsia"/>
          <w:color w:val="000000"/>
          <w:sz w:val="32"/>
          <w:szCs w:val="32"/>
        </w:rPr>
        <w:t>为规范课程考试秩序，严肃课程考试纪律，维护课程考试公平与公正，保障考生的合法权益，根据教育部《中华人民共和国教育法》、《普通高等学校学生管理规定》（教育部令第41号）、《国家教育考试违规处理办法》（教育部令第33号）</w:t>
      </w:r>
      <w:r w:rsidRPr="00C04966">
        <w:rPr>
          <w:rFonts w:ascii="仿宋" w:eastAsia="仿宋" w:hAnsi="仿宋"/>
          <w:color w:val="000000"/>
          <w:sz w:val="32"/>
          <w:szCs w:val="32"/>
        </w:rPr>
        <w:t>及</w:t>
      </w:r>
      <w:r w:rsidRPr="00C04966">
        <w:rPr>
          <w:rFonts w:ascii="仿宋" w:eastAsia="仿宋" w:hAnsi="仿宋" w:hint="eastAsia"/>
          <w:color w:val="000000"/>
          <w:sz w:val="32"/>
          <w:szCs w:val="32"/>
        </w:rPr>
        <w:t>其他</w:t>
      </w:r>
      <w:r w:rsidRPr="00C04966">
        <w:rPr>
          <w:rFonts w:ascii="仿宋" w:eastAsia="仿宋" w:hAnsi="仿宋"/>
          <w:color w:val="000000"/>
          <w:sz w:val="32"/>
          <w:szCs w:val="32"/>
        </w:rPr>
        <w:t>相关法律</w:t>
      </w:r>
      <w:r w:rsidRPr="00C04966">
        <w:rPr>
          <w:rFonts w:ascii="仿宋" w:eastAsia="仿宋" w:hAnsi="仿宋" w:hint="eastAsia"/>
          <w:color w:val="000000"/>
          <w:sz w:val="32"/>
          <w:szCs w:val="32"/>
        </w:rPr>
        <w:t>规定，结合我校的实际情况，特制定本办法。</w:t>
      </w:r>
    </w:p>
    <w:p w14:paraId="125D2E5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第二条</w:t>
      </w:r>
      <w:r w:rsidRPr="00C04966">
        <w:rPr>
          <w:rFonts w:ascii="仿宋" w:eastAsia="仿宋" w:hAnsi="仿宋" w:hint="eastAsia"/>
          <w:color w:val="000000"/>
          <w:sz w:val="32"/>
          <w:szCs w:val="32"/>
        </w:rPr>
        <w:t xml:space="preserve">  本办法适用于在我校正式注册并在籍的大学生。</w:t>
      </w:r>
    </w:p>
    <w:p w14:paraId="1BC78C42"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第三条</w:t>
      </w:r>
      <w:r w:rsidRPr="00C04966">
        <w:rPr>
          <w:rFonts w:ascii="仿宋" w:eastAsia="仿宋" w:hAnsi="仿宋" w:hint="eastAsia"/>
          <w:color w:val="000000"/>
          <w:sz w:val="32"/>
          <w:szCs w:val="32"/>
        </w:rPr>
        <w:t xml:space="preserve">  本办法所称课程考试，是指学校教务处、研究生部等职能部门组织或实施的课程考试（含考查课、实践课等为认定成绩组织的考试）、国家等级考试和其他与高等教育有关的考试。</w:t>
      </w:r>
    </w:p>
    <w:p w14:paraId="515C92D9"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第四条</w:t>
      </w:r>
      <w:r w:rsidRPr="00C04966">
        <w:rPr>
          <w:rFonts w:ascii="仿宋" w:eastAsia="仿宋" w:hAnsi="仿宋" w:hint="eastAsia"/>
          <w:color w:val="000000"/>
          <w:sz w:val="32"/>
          <w:szCs w:val="32"/>
        </w:rPr>
        <w:t xml:space="preserve">  本办法所称违规包括违纪和作弊。其中，违纪是指学生不遵守考场规则和考试纪律，不服从考务人员依据工作职责做出的安排和要求等行为；作弊是指考生违背考试诚信、公平、公正原则，以不正当手段获得或试图获得课程考试试题、答案、考试成绩等行为。</w:t>
      </w:r>
    </w:p>
    <w:p w14:paraId="677A649F"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第五条</w:t>
      </w:r>
      <w:r w:rsidRPr="00C04966">
        <w:rPr>
          <w:rFonts w:ascii="仿宋" w:eastAsia="仿宋" w:hAnsi="仿宋" w:hint="eastAsia"/>
          <w:color w:val="000000"/>
          <w:sz w:val="32"/>
          <w:szCs w:val="32"/>
        </w:rPr>
        <w:t xml:space="preserve">  考试违规处分的种类、期限，按照学校相关规定执行。</w:t>
      </w:r>
    </w:p>
    <w:p w14:paraId="5D732723"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第六条</w:t>
      </w:r>
      <w:r w:rsidRPr="00C04966">
        <w:rPr>
          <w:rFonts w:ascii="仿宋" w:eastAsia="仿宋" w:hAnsi="仿宋" w:hint="eastAsia"/>
          <w:color w:val="000000"/>
          <w:sz w:val="32"/>
          <w:szCs w:val="32"/>
        </w:rPr>
        <w:t xml:space="preserve">  从轻、减轻、免予处分或者从重、加重处分的情形，按照《西华大学学生纪律处分办法》第七、八条的相关规定执行。</w:t>
      </w:r>
    </w:p>
    <w:p w14:paraId="25B161D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第七条</w:t>
      </w:r>
      <w:r w:rsidRPr="00C04966">
        <w:rPr>
          <w:rFonts w:ascii="仿宋" w:eastAsia="仿宋" w:hAnsi="仿宋" w:hint="eastAsia"/>
          <w:color w:val="000000"/>
          <w:sz w:val="32"/>
          <w:szCs w:val="32"/>
        </w:rPr>
        <w:t xml:space="preserve">  课程考试违规处理遵循证据充分、依据明确、定性准确、程序正当、处分适当的原则，坚持教育与惩戒相结合。</w:t>
      </w:r>
    </w:p>
    <w:p w14:paraId="2102BC03"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第八条</w:t>
      </w:r>
      <w:r w:rsidRPr="00C04966">
        <w:rPr>
          <w:rFonts w:ascii="仿宋" w:eastAsia="仿宋" w:hAnsi="仿宋" w:hint="eastAsia"/>
          <w:color w:val="000000"/>
          <w:sz w:val="32"/>
          <w:szCs w:val="32"/>
        </w:rPr>
        <w:t xml:space="preserve">  学生对违规处分享有陈述、申辩、申诉等权利。</w:t>
      </w:r>
    </w:p>
    <w:p w14:paraId="00F38933"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第九条</w:t>
      </w:r>
      <w:r w:rsidRPr="00C04966">
        <w:rPr>
          <w:rFonts w:ascii="仿宋" w:eastAsia="仿宋" w:hAnsi="仿宋" w:hint="eastAsia"/>
          <w:color w:val="000000"/>
          <w:sz w:val="32"/>
          <w:szCs w:val="32"/>
        </w:rPr>
        <w:t xml:space="preserve">  我校学生参加其他正式考试（由国家行政部门或其他高等学校组织的各级各类考试），如出现违规行为，可参照本办法执行</w:t>
      </w:r>
      <w:r w:rsidRPr="00C04966">
        <w:rPr>
          <w:rFonts w:ascii="仿宋" w:eastAsia="仿宋" w:hAnsi="仿宋"/>
          <w:color w:val="000000"/>
          <w:sz w:val="32"/>
          <w:szCs w:val="32"/>
        </w:rPr>
        <w:t>。</w:t>
      </w:r>
    </w:p>
    <w:p w14:paraId="19E30F4B" w14:textId="77777777" w:rsidR="00C85EA1" w:rsidRPr="00402752" w:rsidRDefault="00C85EA1" w:rsidP="00C85EA1">
      <w:pPr>
        <w:adjustRightInd w:val="0"/>
        <w:snapToGrid w:val="0"/>
        <w:spacing w:beforeLines="100" w:before="312" w:afterLines="100" w:after="312" w:line="620" w:lineRule="exact"/>
        <w:jc w:val="center"/>
        <w:rPr>
          <w:rFonts w:ascii="黑体" w:eastAsia="黑体" w:hAnsi="黑体"/>
          <w:color w:val="000000"/>
          <w:sz w:val="32"/>
          <w:szCs w:val="32"/>
        </w:rPr>
      </w:pPr>
      <w:r w:rsidRPr="00402752">
        <w:rPr>
          <w:rFonts w:ascii="黑体" w:eastAsia="黑体" w:hAnsi="黑体" w:hint="eastAsia"/>
          <w:color w:val="000000"/>
          <w:sz w:val="32"/>
          <w:szCs w:val="32"/>
        </w:rPr>
        <w:t xml:space="preserve">第二章 </w:t>
      </w:r>
      <w:r>
        <w:rPr>
          <w:rFonts w:ascii="黑体" w:eastAsia="黑体" w:hAnsi="黑体"/>
          <w:color w:val="000000"/>
          <w:sz w:val="32"/>
          <w:szCs w:val="32"/>
        </w:rPr>
        <w:t xml:space="preserve"> </w:t>
      </w:r>
      <w:r w:rsidRPr="00402752">
        <w:rPr>
          <w:rFonts w:ascii="黑体" w:eastAsia="黑体" w:hAnsi="黑体" w:hint="eastAsia"/>
          <w:color w:val="000000"/>
          <w:sz w:val="32"/>
          <w:szCs w:val="32"/>
        </w:rPr>
        <w:t>考试违规行为的认定</w:t>
      </w:r>
    </w:p>
    <w:p w14:paraId="36CE78B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283401">
        <w:rPr>
          <w:rFonts w:ascii="楷体" w:eastAsia="楷体" w:hAnsi="楷体" w:hint="eastAsia"/>
          <w:color w:val="000000"/>
          <w:sz w:val="32"/>
          <w:szCs w:val="32"/>
        </w:rPr>
        <w:t>第十条</w:t>
      </w:r>
      <w:r>
        <w:rPr>
          <w:rFonts w:ascii="楷体" w:eastAsia="楷体" w:hAnsi="楷体" w:hint="eastAsia"/>
          <w:color w:val="000000"/>
          <w:sz w:val="32"/>
          <w:szCs w:val="32"/>
        </w:rPr>
        <w:t xml:space="preserve">  </w:t>
      </w:r>
      <w:r w:rsidRPr="00C04966">
        <w:rPr>
          <w:rFonts w:ascii="仿宋" w:eastAsia="仿宋" w:hAnsi="仿宋" w:hint="eastAsia"/>
          <w:color w:val="000000"/>
          <w:sz w:val="32"/>
          <w:szCs w:val="32"/>
        </w:rPr>
        <w:t>课程考试过程分为考试正式开始前、考试过程中和考试结束后三个阶段。原则上，考试正式开始前是指考试安排的起始时间之前的阶段，考试结束后是指考试安排的结束时间之后的阶段，考试过程中是指考试正式开始后到考试结束前的这个阶段。如果考试不便安排具体时间或遇突发情况，则以考务人员发出的开考指令和考试结束指令为准来划分考试时段。</w:t>
      </w:r>
    </w:p>
    <w:p w14:paraId="29F9692C"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第十一条</w:t>
      </w:r>
      <w:r w:rsidRPr="00C04966">
        <w:rPr>
          <w:rFonts w:ascii="仿宋" w:eastAsia="仿宋" w:hAnsi="仿宋" w:hint="eastAsia"/>
          <w:color w:val="000000"/>
          <w:sz w:val="32"/>
          <w:szCs w:val="32"/>
        </w:rPr>
        <w:t xml:space="preserve">  考生有下列行为之一的，认定为考试违纪。</w:t>
      </w:r>
    </w:p>
    <w:p w14:paraId="60447B9F"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（一）未带规定的考试证件（能准确辨识的准考证、校园卡或身份证），且拒不回答监考人员查询的</w:t>
      </w:r>
      <w:r>
        <w:rPr>
          <w:rFonts w:ascii="仿宋" w:eastAsia="仿宋" w:hAnsi="仿宋" w:hint="eastAsia"/>
          <w:color w:val="000000"/>
          <w:sz w:val="32"/>
          <w:szCs w:val="32"/>
        </w:rPr>
        <w:t>；</w:t>
      </w:r>
    </w:p>
    <w:p w14:paraId="3E477D4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（二）考试正式开始前，被发现携带规定以外的物品（如通讯工具包括手机等电子设备、书籍、复习资料等）进入考场并且未放在指定位置的</w:t>
      </w:r>
      <w:r>
        <w:rPr>
          <w:rFonts w:ascii="仿宋" w:eastAsia="仿宋" w:hAnsi="仿宋" w:hint="eastAsia"/>
          <w:color w:val="000000"/>
          <w:sz w:val="32"/>
          <w:szCs w:val="32"/>
        </w:rPr>
        <w:t>；</w:t>
      </w:r>
    </w:p>
    <w:p w14:paraId="579D993B"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（三）考试正式开始前答题或者考试结束后继续答题的</w:t>
      </w:r>
      <w:r>
        <w:rPr>
          <w:rFonts w:ascii="仿宋" w:eastAsia="仿宋" w:hAnsi="仿宋" w:hint="eastAsia"/>
          <w:color w:val="000000"/>
          <w:sz w:val="32"/>
          <w:szCs w:val="32"/>
        </w:rPr>
        <w:t>；</w:t>
      </w:r>
    </w:p>
    <w:p w14:paraId="540C4C1E"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（四）考试过程中，擅自改换座位的</w:t>
      </w:r>
      <w:r>
        <w:rPr>
          <w:rFonts w:ascii="仿宋" w:eastAsia="仿宋" w:hAnsi="仿宋" w:hint="eastAsia"/>
          <w:color w:val="000000"/>
          <w:sz w:val="32"/>
          <w:szCs w:val="32"/>
        </w:rPr>
        <w:t>；</w:t>
      </w:r>
    </w:p>
    <w:p w14:paraId="76D0F303"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（五）考试过程中，擅自互借文具、计算器、作图工具等考试用品的</w:t>
      </w:r>
      <w:r>
        <w:rPr>
          <w:rFonts w:ascii="仿宋" w:eastAsia="仿宋" w:hAnsi="仿宋" w:hint="eastAsia"/>
          <w:color w:val="000000"/>
          <w:sz w:val="32"/>
          <w:szCs w:val="32"/>
        </w:rPr>
        <w:t>；</w:t>
      </w:r>
    </w:p>
    <w:p w14:paraId="4907AB4E"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六</w:t>
      </w:r>
      <w:r w:rsidRPr="00C04966">
        <w:rPr>
          <w:rFonts w:ascii="仿宋" w:eastAsia="仿宋" w:hAnsi="仿宋"/>
          <w:color w:val="000000"/>
          <w:sz w:val="32"/>
          <w:szCs w:val="32"/>
        </w:rPr>
        <w:t>）考试过程中</w:t>
      </w:r>
      <w:r w:rsidRPr="00C04966">
        <w:rPr>
          <w:rFonts w:ascii="仿宋" w:eastAsia="仿宋" w:hAnsi="仿宋" w:hint="eastAsia"/>
          <w:color w:val="000000"/>
          <w:sz w:val="32"/>
          <w:szCs w:val="32"/>
        </w:rPr>
        <w:t>，旁窥</w:t>
      </w:r>
      <w:r w:rsidRPr="00C04966">
        <w:rPr>
          <w:rFonts w:ascii="仿宋" w:eastAsia="仿宋" w:hAnsi="仿宋"/>
          <w:color w:val="000000"/>
          <w:sz w:val="32"/>
          <w:szCs w:val="32"/>
        </w:rPr>
        <w:t>、交头接耳、互打暗号或者手势</w:t>
      </w:r>
      <w:r w:rsidRPr="00C04966">
        <w:rPr>
          <w:rFonts w:ascii="仿宋" w:eastAsia="仿宋" w:hAnsi="仿宋" w:hint="eastAsia"/>
          <w:color w:val="000000"/>
          <w:sz w:val="32"/>
          <w:szCs w:val="32"/>
        </w:rPr>
        <w:t>的</w:t>
      </w:r>
      <w:r>
        <w:rPr>
          <w:rFonts w:ascii="仿宋" w:eastAsia="仿宋" w:hAnsi="仿宋" w:hint="eastAsia"/>
          <w:color w:val="000000"/>
          <w:sz w:val="32"/>
          <w:szCs w:val="32"/>
        </w:rPr>
        <w:t>；</w:t>
      </w:r>
    </w:p>
    <w:p w14:paraId="4643BADC"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（七）其它不听从考务人员安排、扰乱考试秩序的。</w:t>
      </w:r>
    </w:p>
    <w:p w14:paraId="2F645680"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第十二条</w:t>
      </w:r>
      <w:r w:rsidRPr="00C04966">
        <w:rPr>
          <w:rFonts w:ascii="仿宋" w:eastAsia="仿宋" w:hAnsi="仿宋" w:hint="eastAsia"/>
          <w:color w:val="000000"/>
          <w:sz w:val="32"/>
          <w:szCs w:val="32"/>
        </w:rPr>
        <w:t xml:space="preserve">  考生有下列行为之一的，认定为考试较严重违纪。</w:t>
      </w:r>
    </w:p>
    <w:p w14:paraId="3757386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（一）考试正式开始前，未在规定的座位或指定的座位就坐参加考试，经监考人员劝告，仍不服从且态度恶劣的；</w:t>
      </w:r>
    </w:p>
    <w:p w14:paraId="281BA15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（二）开卷考试过程中，传递或借用他人资料、笔记、书本等的，或携带了规定外材料的；</w:t>
      </w:r>
    </w:p>
    <w:p w14:paraId="4709128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（三）</w:t>
      </w:r>
      <w:r w:rsidRPr="00C04966">
        <w:rPr>
          <w:rFonts w:ascii="仿宋" w:eastAsia="仿宋" w:hAnsi="仿宋"/>
          <w:color w:val="000000"/>
          <w:sz w:val="32"/>
          <w:szCs w:val="32"/>
        </w:rPr>
        <w:t>考试过程中</w:t>
      </w:r>
      <w:r w:rsidRPr="00C04966">
        <w:rPr>
          <w:rFonts w:ascii="仿宋" w:eastAsia="仿宋" w:hAnsi="仿宋" w:hint="eastAsia"/>
          <w:color w:val="000000"/>
          <w:sz w:val="32"/>
          <w:szCs w:val="32"/>
        </w:rPr>
        <w:t>，</w:t>
      </w:r>
      <w:r w:rsidRPr="00C04966">
        <w:rPr>
          <w:rFonts w:ascii="仿宋" w:eastAsia="仿宋" w:hAnsi="仿宋"/>
          <w:color w:val="000000"/>
          <w:sz w:val="32"/>
          <w:szCs w:val="32"/>
        </w:rPr>
        <w:t>未经考</w:t>
      </w:r>
      <w:r w:rsidRPr="00C04966">
        <w:rPr>
          <w:rFonts w:ascii="仿宋" w:eastAsia="仿宋" w:hAnsi="仿宋" w:hint="eastAsia"/>
          <w:color w:val="000000"/>
          <w:sz w:val="32"/>
          <w:szCs w:val="32"/>
        </w:rPr>
        <w:t>务</w:t>
      </w:r>
      <w:r w:rsidRPr="00C04966">
        <w:rPr>
          <w:rFonts w:ascii="仿宋" w:eastAsia="仿宋" w:hAnsi="仿宋"/>
          <w:color w:val="000000"/>
          <w:sz w:val="32"/>
          <w:szCs w:val="32"/>
        </w:rPr>
        <w:t>人员同意擅自离开考场的；</w:t>
      </w:r>
      <w:r w:rsidRPr="00C04966">
        <w:rPr>
          <w:rFonts w:ascii="仿宋" w:eastAsia="仿宋" w:hAnsi="仿宋" w:hint="eastAsia"/>
          <w:color w:val="000000"/>
          <w:sz w:val="32"/>
          <w:szCs w:val="32"/>
        </w:rPr>
        <w:t xml:space="preserve"> </w:t>
      </w:r>
    </w:p>
    <w:p w14:paraId="42184D96"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（四）考试过程中，未将手机等电子通讯设备放在指定位置，且未发现储存有与考试相关内容的；</w:t>
      </w:r>
    </w:p>
    <w:p w14:paraId="39654218"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（五）考试过程中，</w:t>
      </w:r>
      <w:r w:rsidRPr="00C04966">
        <w:rPr>
          <w:rFonts w:ascii="仿宋" w:eastAsia="仿宋" w:hAnsi="仿宋"/>
          <w:color w:val="000000"/>
          <w:sz w:val="32"/>
          <w:szCs w:val="32"/>
        </w:rPr>
        <w:t>在考场或者</w:t>
      </w:r>
      <w:r w:rsidRPr="00C04966">
        <w:rPr>
          <w:rFonts w:ascii="仿宋" w:eastAsia="仿宋" w:hAnsi="仿宋" w:hint="eastAsia"/>
          <w:color w:val="000000"/>
          <w:sz w:val="32"/>
          <w:szCs w:val="32"/>
        </w:rPr>
        <w:t>考试管理部门</w:t>
      </w:r>
      <w:r w:rsidRPr="00C04966">
        <w:rPr>
          <w:rFonts w:ascii="仿宋" w:eastAsia="仿宋" w:hAnsi="仿宋"/>
          <w:color w:val="000000"/>
          <w:sz w:val="32"/>
          <w:szCs w:val="32"/>
        </w:rPr>
        <w:t>禁止的范围内，</w:t>
      </w:r>
      <w:r w:rsidRPr="00C04966">
        <w:rPr>
          <w:rFonts w:ascii="仿宋" w:eastAsia="仿宋" w:hAnsi="仿宋" w:hint="eastAsia"/>
          <w:color w:val="000000"/>
          <w:sz w:val="32"/>
          <w:szCs w:val="32"/>
        </w:rPr>
        <w:t>大声交谈、打闹、</w:t>
      </w:r>
      <w:r w:rsidRPr="00C04966">
        <w:rPr>
          <w:rFonts w:ascii="仿宋" w:eastAsia="仿宋" w:hAnsi="仿宋"/>
          <w:color w:val="000000"/>
          <w:sz w:val="32"/>
          <w:szCs w:val="32"/>
        </w:rPr>
        <w:t>喧哗</w:t>
      </w:r>
      <w:r w:rsidRPr="00C04966">
        <w:rPr>
          <w:rFonts w:ascii="仿宋" w:eastAsia="仿宋" w:hAnsi="仿宋" w:hint="eastAsia"/>
          <w:color w:val="000000"/>
          <w:sz w:val="32"/>
          <w:szCs w:val="32"/>
        </w:rPr>
        <w:t>，</w:t>
      </w:r>
      <w:r w:rsidRPr="00C04966">
        <w:rPr>
          <w:rFonts w:ascii="仿宋" w:eastAsia="仿宋" w:hAnsi="仿宋"/>
          <w:color w:val="000000"/>
          <w:sz w:val="32"/>
          <w:szCs w:val="32"/>
        </w:rPr>
        <w:t>吸烟</w:t>
      </w:r>
      <w:r w:rsidRPr="00C04966">
        <w:rPr>
          <w:rFonts w:ascii="仿宋" w:eastAsia="仿宋" w:hAnsi="仿宋" w:hint="eastAsia"/>
          <w:color w:val="000000"/>
          <w:sz w:val="32"/>
          <w:szCs w:val="32"/>
        </w:rPr>
        <w:t>或饮食物品</w:t>
      </w:r>
      <w:r w:rsidRPr="00C04966">
        <w:rPr>
          <w:rFonts w:ascii="仿宋" w:eastAsia="仿宋" w:hAnsi="仿宋"/>
          <w:color w:val="000000"/>
          <w:sz w:val="32"/>
          <w:szCs w:val="32"/>
        </w:rPr>
        <w:t>的；</w:t>
      </w:r>
      <w:r w:rsidRPr="00C04966">
        <w:rPr>
          <w:rFonts w:ascii="仿宋" w:eastAsia="仿宋" w:hAnsi="仿宋" w:hint="eastAsia"/>
          <w:color w:val="000000"/>
          <w:sz w:val="32"/>
          <w:szCs w:val="32"/>
        </w:rPr>
        <w:t xml:space="preserve"> </w:t>
      </w:r>
    </w:p>
    <w:p w14:paraId="7CA55AF2"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（六）考试过程中，他人擅自获取或强拿自己的试卷、答卷（含答题卡、答题纸等）、草稿纸等考试用品，未加拒绝也未报告的；</w:t>
      </w:r>
    </w:p>
    <w:p w14:paraId="6E9EFA03"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（七）其它不听从考务人员安排、扰乱考试秩序，且造成一定影响的。</w:t>
      </w:r>
    </w:p>
    <w:p w14:paraId="63EA27EB"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第十三条</w:t>
      </w:r>
      <w:r w:rsidRPr="00C04966">
        <w:rPr>
          <w:rFonts w:ascii="仿宋" w:eastAsia="仿宋" w:hAnsi="仿宋" w:hint="eastAsia"/>
          <w:color w:val="000000"/>
          <w:sz w:val="32"/>
          <w:szCs w:val="32"/>
        </w:rPr>
        <w:t xml:space="preserve">  考生有下列行为之一的，认定为考试严重违纪。</w:t>
      </w:r>
    </w:p>
    <w:p w14:paraId="290A52B1"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（一）考试正式开始前，被发现由他人冒名代替考试或代替他人参加考试；</w:t>
      </w:r>
    </w:p>
    <w:p w14:paraId="0C130E7F"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（二）用规定以外的纸答题或者</w:t>
      </w:r>
      <w:r w:rsidRPr="00C04966">
        <w:rPr>
          <w:rFonts w:ascii="仿宋" w:eastAsia="仿宋" w:hAnsi="仿宋"/>
          <w:color w:val="000000"/>
          <w:sz w:val="32"/>
          <w:szCs w:val="32"/>
        </w:rPr>
        <w:t>在试卷规定以外的地方书写姓名、考号或者以其他方式在答卷上标记信息的；</w:t>
      </w:r>
    </w:p>
    <w:p w14:paraId="521FC878"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（三）</w:t>
      </w:r>
      <w:r w:rsidRPr="00C04966">
        <w:rPr>
          <w:rFonts w:ascii="仿宋" w:eastAsia="仿宋" w:hAnsi="仿宋"/>
          <w:color w:val="000000"/>
          <w:sz w:val="32"/>
          <w:szCs w:val="32"/>
        </w:rPr>
        <w:t>将试卷、答卷（含答题卡、答题纸等，下同）、草稿纸等考试用纸带出考场的</w:t>
      </w:r>
      <w:r w:rsidRPr="00C04966">
        <w:rPr>
          <w:rFonts w:ascii="仿宋" w:eastAsia="仿宋" w:hAnsi="仿宋" w:hint="eastAsia"/>
          <w:color w:val="000000"/>
          <w:sz w:val="32"/>
          <w:szCs w:val="32"/>
        </w:rPr>
        <w:t>；</w:t>
      </w:r>
    </w:p>
    <w:p w14:paraId="285A957D"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（四）伪造签名的；</w:t>
      </w:r>
    </w:p>
    <w:p w14:paraId="3625937C"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（五）故意损坏考场设施设备的；</w:t>
      </w:r>
    </w:p>
    <w:p w14:paraId="5A97C2EE"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（六）其他不听从考务人员安排、扰乱考试秩序，且造成严重影响的。</w:t>
      </w:r>
    </w:p>
    <w:p w14:paraId="0B1DF7DC"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第十四条</w:t>
      </w:r>
      <w:r w:rsidRPr="00C04966">
        <w:rPr>
          <w:rFonts w:ascii="仿宋" w:eastAsia="仿宋" w:hAnsi="仿宋" w:hint="eastAsia"/>
          <w:color w:val="000000"/>
          <w:sz w:val="32"/>
          <w:szCs w:val="32"/>
        </w:rPr>
        <w:t xml:space="preserve">  </w:t>
      </w:r>
      <w:r w:rsidRPr="00C04966">
        <w:rPr>
          <w:rFonts w:ascii="仿宋" w:eastAsia="仿宋" w:hAnsi="仿宋"/>
          <w:color w:val="000000"/>
          <w:sz w:val="32"/>
          <w:szCs w:val="32"/>
        </w:rPr>
        <w:t>考生有下列行为之一的，认定为考试作弊</w:t>
      </w:r>
      <w:r w:rsidRPr="00C04966">
        <w:rPr>
          <w:rFonts w:ascii="仿宋" w:eastAsia="仿宋" w:hAnsi="仿宋" w:hint="eastAsia"/>
          <w:color w:val="000000"/>
          <w:sz w:val="32"/>
          <w:szCs w:val="32"/>
        </w:rPr>
        <w:t>。</w:t>
      </w:r>
    </w:p>
    <w:p w14:paraId="17BA6CC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（一）携带（含夹带）与考试内容相关的材料、物品，特别是存储有与考试内容相关资料的电子设备参加考试的；</w:t>
      </w:r>
    </w:p>
    <w:p w14:paraId="65EB7DBB"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（二）考试过程中，被发现在就考桌椅、考生身体部位或服饰等处写有与考试有关的内容的；</w:t>
      </w:r>
    </w:p>
    <w:p w14:paraId="164369AB"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四</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w:t>
      </w:r>
      <w:r w:rsidRPr="00C04966">
        <w:rPr>
          <w:rFonts w:ascii="仿宋" w:eastAsia="仿宋" w:hAnsi="仿宋"/>
          <w:color w:val="000000"/>
          <w:sz w:val="32"/>
          <w:szCs w:val="32"/>
        </w:rPr>
        <w:t>抄袭或者协助他人抄袭与考试内容相关的资料的；</w:t>
      </w:r>
    </w:p>
    <w:p w14:paraId="33398CD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五</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w:t>
      </w:r>
      <w:r w:rsidRPr="00C04966">
        <w:rPr>
          <w:rFonts w:ascii="仿宋" w:eastAsia="仿宋" w:hAnsi="仿宋"/>
          <w:color w:val="000000"/>
          <w:sz w:val="32"/>
          <w:szCs w:val="32"/>
        </w:rPr>
        <w:t>抢夺、窃取他人试卷、答卷或者胁迫他人为自己抄袭提供方便的；</w:t>
      </w:r>
    </w:p>
    <w:p w14:paraId="41DC7456"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六</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w:t>
      </w:r>
      <w:r w:rsidRPr="00C04966">
        <w:rPr>
          <w:rFonts w:ascii="仿宋" w:eastAsia="仿宋" w:hAnsi="仿宋"/>
          <w:color w:val="000000"/>
          <w:sz w:val="32"/>
          <w:szCs w:val="32"/>
        </w:rPr>
        <w:t>在答卷上填写与本人身份不符的姓名、考号等信息的</w:t>
      </w:r>
      <w:r w:rsidRPr="00C04966">
        <w:rPr>
          <w:rFonts w:ascii="仿宋" w:eastAsia="仿宋" w:hAnsi="仿宋" w:hint="eastAsia"/>
          <w:color w:val="000000"/>
          <w:sz w:val="32"/>
          <w:szCs w:val="32"/>
        </w:rPr>
        <w:t>；</w:t>
      </w:r>
    </w:p>
    <w:p w14:paraId="4167E07B"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七</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w:t>
      </w:r>
      <w:r w:rsidRPr="00C04966">
        <w:rPr>
          <w:rFonts w:ascii="仿宋" w:eastAsia="仿宋" w:hAnsi="仿宋"/>
          <w:color w:val="000000"/>
          <w:sz w:val="32"/>
          <w:szCs w:val="32"/>
        </w:rPr>
        <w:t>交换试卷、答卷、草稿纸</w:t>
      </w:r>
      <w:r w:rsidRPr="00C04966">
        <w:rPr>
          <w:rFonts w:ascii="仿宋" w:eastAsia="仿宋" w:hAnsi="仿宋" w:hint="eastAsia"/>
          <w:color w:val="000000"/>
          <w:sz w:val="32"/>
          <w:szCs w:val="32"/>
        </w:rPr>
        <w:t>或传、接物品的</w:t>
      </w:r>
      <w:r w:rsidRPr="00C04966">
        <w:rPr>
          <w:rFonts w:ascii="仿宋" w:eastAsia="仿宋" w:hAnsi="仿宋"/>
          <w:color w:val="000000"/>
          <w:sz w:val="32"/>
          <w:szCs w:val="32"/>
        </w:rPr>
        <w:t>；</w:t>
      </w:r>
    </w:p>
    <w:p w14:paraId="491BB556"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（八）</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中，互对答案、与他人交谈有关考试内容的；</w:t>
      </w:r>
    </w:p>
    <w:p w14:paraId="4708783D"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（九）</w:t>
      </w:r>
      <w:r w:rsidRPr="00C04966">
        <w:rPr>
          <w:rFonts w:ascii="仿宋" w:eastAsia="仿宋" w:hAnsi="仿宋"/>
          <w:color w:val="000000"/>
          <w:sz w:val="32"/>
          <w:szCs w:val="32"/>
        </w:rPr>
        <w:t>考试过程</w:t>
      </w:r>
      <w:r w:rsidRPr="00C04966">
        <w:rPr>
          <w:rFonts w:ascii="仿宋" w:eastAsia="仿宋" w:hAnsi="仿宋" w:hint="eastAsia"/>
          <w:color w:val="000000"/>
          <w:sz w:val="32"/>
          <w:szCs w:val="32"/>
        </w:rPr>
        <w:t>中，擅自上网查询与考试相关内容的；</w:t>
      </w:r>
    </w:p>
    <w:p w14:paraId="2AF9876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（十</w:t>
      </w:r>
      <w:r w:rsidRPr="00C04966">
        <w:rPr>
          <w:rFonts w:ascii="仿宋" w:eastAsia="仿宋" w:hAnsi="仿宋"/>
          <w:color w:val="000000"/>
          <w:sz w:val="32"/>
          <w:szCs w:val="32"/>
        </w:rPr>
        <w:t>）故意销毁试卷、答卷</w:t>
      </w:r>
      <w:r w:rsidRPr="00C04966">
        <w:rPr>
          <w:rFonts w:ascii="仿宋" w:eastAsia="仿宋" w:hAnsi="仿宋" w:hint="eastAsia"/>
          <w:color w:val="000000"/>
          <w:sz w:val="32"/>
          <w:szCs w:val="32"/>
        </w:rPr>
        <w:t>或者</w:t>
      </w:r>
      <w:r w:rsidRPr="00C04966">
        <w:rPr>
          <w:rFonts w:ascii="仿宋" w:eastAsia="仿宋" w:hAnsi="仿宋"/>
          <w:color w:val="000000"/>
          <w:sz w:val="32"/>
          <w:szCs w:val="32"/>
        </w:rPr>
        <w:t>考试</w:t>
      </w:r>
      <w:r w:rsidRPr="00C04966">
        <w:rPr>
          <w:rFonts w:ascii="仿宋" w:eastAsia="仿宋" w:hAnsi="仿宋" w:hint="eastAsia"/>
          <w:color w:val="000000"/>
          <w:sz w:val="32"/>
          <w:szCs w:val="32"/>
        </w:rPr>
        <w:t>材</w:t>
      </w:r>
      <w:r w:rsidRPr="00C04966">
        <w:rPr>
          <w:rFonts w:ascii="仿宋" w:eastAsia="仿宋" w:hAnsi="仿宋"/>
          <w:color w:val="000000"/>
          <w:sz w:val="32"/>
          <w:szCs w:val="32"/>
        </w:rPr>
        <w:t>料的；</w:t>
      </w:r>
    </w:p>
    <w:p w14:paraId="41CBC8E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（十一）</w:t>
      </w:r>
      <w:r w:rsidRPr="00C04966">
        <w:rPr>
          <w:rFonts w:ascii="仿宋" w:eastAsia="仿宋" w:hAnsi="仿宋"/>
          <w:color w:val="000000"/>
          <w:sz w:val="32"/>
          <w:szCs w:val="32"/>
        </w:rPr>
        <w:t>通过伪造证</w:t>
      </w:r>
      <w:r w:rsidRPr="00C04966">
        <w:rPr>
          <w:rFonts w:ascii="仿宋" w:eastAsia="仿宋" w:hAnsi="仿宋" w:hint="eastAsia"/>
          <w:color w:val="000000"/>
          <w:sz w:val="32"/>
          <w:szCs w:val="32"/>
        </w:rPr>
        <w:t>件、证</w:t>
      </w:r>
      <w:r w:rsidRPr="00C04966">
        <w:rPr>
          <w:rFonts w:ascii="仿宋" w:eastAsia="仿宋" w:hAnsi="仿宋"/>
          <w:color w:val="000000"/>
          <w:sz w:val="32"/>
          <w:szCs w:val="32"/>
        </w:rPr>
        <w:t>明、档案及其他材料获得考试资格</w:t>
      </w:r>
      <w:r w:rsidRPr="00C04966">
        <w:rPr>
          <w:rFonts w:ascii="仿宋" w:eastAsia="仿宋" w:hAnsi="仿宋" w:hint="eastAsia"/>
          <w:color w:val="000000"/>
          <w:sz w:val="32"/>
          <w:szCs w:val="32"/>
        </w:rPr>
        <w:t>或考试成绩</w:t>
      </w:r>
      <w:r w:rsidRPr="00C04966">
        <w:rPr>
          <w:rFonts w:ascii="仿宋" w:eastAsia="仿宋" w:hAnsi="仿宋"/>
          <w:color w:val="000000"/>
          <w:sz w:val="32"/>
          <w:szCs w:val="32"/>
        </w:rPr>
        <w:t>的</w:t>
      </w:r>
      <w:r w:rsidRPr="00C04966">
        <w:rPr>
          <w:rFonts w:ascii="仿宋" w:eastAsia="仿宋" w:hAnsi="仿宋" w:hint="eastAsia"/>
          <w:color w:val="000000"/>
          <w:sz w:val="32"/>
          <w:szCs w:val="32"/>
        </w:rPr>
        <w:t>；</w:t>
      </w:r>
    </w:p>
    <w:p w14:paraId="41E6AA32"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（十二）</w:t>
      </w:r>
      <w:r w:rsidRPr="00C04966">
        <w:rPr>
          <w:rFonts w:ascii="仿宋" w:eastAsia="仿宋" w:hAnsi="仿宋"/>
          <w:color w:val="000000"/>
          <w:sz w:val="32"/>
          <w:szCs w:val="32"/>
        </w:rPr>
        <w:t>评卷过程中被认定为答案雷同的</w:t>
      </w:r>
      <w:r w:rsidRPr="00C04966">
        <w:rPr>
          <w:rFonts w:ascii="仿宋" w:eastAsia="仿宋" w:hAnsi="仿宋" w:hint="eastAsia"/>
          <w:color w:val="000000"/>
          <w:sz w:val="32"/>
          <w:szCs w:val="32"/>
        </w:rPr>
        <w:t>；</w:t>
      </w:r>
    </w:p>
    <w:p w14:paraId="491C120F"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color w:val="000000"/>
          <w:sz w:val="32"/>
          <w:szCs w:val="32"/>
        </w:rPr>
        <w:t>（</w:t>
      </w:r>
      <w:r w:rsidRPr="00C04966">
        <w:rPr>
          <w:rFonts w:ascii="仿宋" w:eastAsia="仿宋" w:hAnsi="仿宋" w:hint="eastAsia"/>
          <w:color w:val="000000"/>
          <w:sz w:val="32"/>
          <w:szCs w:val="32"/>
        </w:rPr>
        <w:t>十三</w:t>
      </w:r>
      <w:r w:rsidRPr="00C04966">
        <w:rPr>
          <w:rFonts w:ascii="仿宋" w:eastAsia="仿宋" w:hAnsi="仿宋"/>
          <w:color w:val="000000"/>
          <w:sz w:val="32"/>
          <w:szCs w:val="32"/>
        </w:rPr>
        <w:t xml:space="preserve">）其他以不正当手段获得或者试图获得试题答案、考试成绩的。 </w:t>
      </w:r>
    </w:p>
    <w:p w14:paraId="54EDB7BE"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第十五条</w:t>
      </w:r>
      <w:r w:rsidRPr="00C04966">
        <w:rPr>
          <w:rFonts w:ascii="仿宋" w:eastAsia="仿宋" w:hAnsi="仿宋" w:hint="eastAsia"/>
          <w:color w:val="000000"/>
          <w:sz w:val="32"/>
          <w:szCs w:val="32"/>
        </w:rPr>
        <w:t xml:space="preserve">  考生有下列行为之一的，认定为考试严重作弊。</w:t>
      </w:r>
    </w:p>
    <w:p w14:paraId="3EAEDC40"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（一）组织或参与团伙作弊的；</w:t>
      </w:r>
    </w:p>
    <w:p w14:paraId="55445020"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 xml:space="preserve">（二）考试过程中，由他人代替或者代替他人参加考试；或者二人在答卷上互写对方的姓名、考号等信息的； </w:t>
      </w:r>
    </w:p>
    <w:p w14:paraId="38C2C36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（三）向考场外发送或传递试题信息的、在考场外将答题内容传入考场的、使用各种方式接收来自于考场外且与考试内容相关的信息的；</w:t>
      </w:r>
    </w:p>
    <w:p w14:paraId="22CF0FDA"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（四）</w:t>
      </w:r>
      <w:r w:rsidRPr="00C04966">
        <w:rPr>
          <w:rFonts w:ascii="仿宋" w:eastAsia="仿宋" w:hAnsi="仿宋"/>
          <w:color w:val="000000"/>
          <w:sz w:val="32"/>
          <w:szCs w:val="32"/>
        </w:rPr>
        <w:t>其他应认定为</w:t>
      </w:r>
      <w:r w:rsidRPr="00C04966">
        <w:rPr>
          <w:rFonts w:ascii="仿宋" w:eastAsia="仿宋" w:hAnsi="仿宋" w:hint="eastAsia"/>
          <w:color w:val="000000"/>
          <w:sz w:val="32"/>
          <w:szCs w:val="32"/>
        </w:rPr>
        <w:t>考试严重作弊</w:t>
      </w:r>
      <w:r w:rsidRPr="00C04966">
        <w:rPr>
          <w:rFonts w:ascii="仿宋" w:eastAsia="仿宋" w:hAnsi="仿宋"/>
          <w:color w:val="000000"/>
          <w:sz w:val="32"/>
          <w:szCs w:val="32"/>
        </w:rPr>
        <w:t>的。</w:t>
      </w:r>
    </w:p>
    <w:p w14:paraId="7C9FD1F8"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第十六条</w:t>
      </w:r>
      <w:r w:rsidRPr="00C04966">
        <w:rPr>
          <w:rFonts w:ascii="仿宋" w:eastAsia="仿宋" w:hAnsi="仿宋" w:hint="eastAsia"/>
          <w:color w:val="000000"/>
          <w:sz w:val="32"/>
          <w:szCs w:val="32"/>
        </w:rPr>
        <w:t xml:space="preserve"> </w:t>
      </w:r>
      <w:r w:rsidR="003072BB">
        <w:rPr>
          <w:rFonts w:ascii="仿宋" w:eastAsia="仿宋" w:hAnsi="仿宋"/>
          <w:color w:val="000000"/>
          <w:sz w:val="32"/>
          <w:szCs w:val="32"/>
        </w:rPr>
        <w:t xml:space="preserve"> </w:t>
      </w:r>
      <w:r w:rsidRPr="00C04966">
        <w:rPr>
          <w:rFonts w:ascii="仿宋" w:eastAsia="仿宋" w:hAnsi="仿宋" w:hint="eastAsia"/>
          <w:color w:val="000000"/>
          <w:sz w:val="32"/>
          <w:szCs w:val="32"/>
        </w:rPr>
        <w:t>协同、配合作弊为共同作弊，协同、配合作弊者与作弊者同等处理。</w:t>
      </w:r>
    </w:p>
    <w:p w14:paraId="1A4704A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第十七条</w:t>
      </w:r>
      <w:r w:rsidRPr="00C04966">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C04966">
        <w:rPr>
          <w:rFonts w:ascii="仿宋" w:eastAsia="仿宋" w:hAnsi="仿宋" w:hint="eastAsia"/>
          <w:color w:val="000000"/>
          <w:sz w:val="32"/>
          <w:szCs w:val="32"/>
        </w:rPr>
        <w:t>考生有本办法规定的考试违规行为之一的，其对应的课程成绩无效，课程成绩按零分记载。</w:t>
      </w:r>
    </w:p>
    <w:p w14:paraId="3189D0A2"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 xml:space="preserve">第十八条 </w:t>
      </w:r>
      <w:r w:rsidRPr="00C04966">
        <w:rPr>
          <w:rFonts w:ascii="仿宋" w:eastAsia="仿宋" w:hAnsi="仿宋" w:hint="eastAsia"/>
          <w:color w:val="000000"/>
          <w:sz w:val="32"/>
          <w:szCs w:val="32"/>
        </w:rPr>
        <w:t xml:space="preserve"> 平时作业、课程论文有剽窃行为者，经老师教育仍不悔改者，应认定为考试违纪，该平时作业、论文成绩无效，课程成绩按零分记载。 </w:t>
      </w:r>
    </w:p>
    <w:p w14:paraId="0F15B48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第十九条</w:t>
      </w:r>
      <w:r w:rsidRPr="00C04966">
        <w:rPr>
          <w:rFonts w:ascii="仿宋" w:eastAsia="仿宋" w:hAnsi="仿宋" w:hint="eastAsia"/>
          <w:color w:val="000000"/>
          <w:sz w:val="32"/>
          <w:szCs w:val="32"/>
        </w:rPr>
        <w:t xml:space="preserve">  以央求、送礼、请客等手段要求老师提分、加分者，按考试严重违纪处理；以央求、送礼、请客等手段要求老师隐瞒违纪、作弊事实者，除该课程成绩无效且按零分记载外，按其相应的违纪、作弊行为加重处罚；以威胁、要挟等手段要求老师提分、加分或要求老师隐瞒违纪、作弊事实者，除该课程成绩无效且按零分记载外，并按考试严重作弊处理。</w:t>
      </w:r>
    </w:p>
    <w:p w14:paraId="4EBAE160"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 xml:space="preserve">第二十条 </w:t>
      </w:r>
      <w:r w:rsidRPr="00C04966">
        <w:rPr>
          <w:rFonts w:ascii="仿宋" w:eastAsia="仿宋" w:hAnsi="仿宋" w:hint="eastAsia"/>
          <w:color w:val="000000"/>
          <w:sz w:val="32"/>
          <w:szCs w:val="32"/>
        </w:rPr>
        <w:t xml:space="preserve"> 如考生同时被认定存在多项本办法规定的考试违规行为，原则上按其中最重的一项给予处分，其他违规行为将作为加重处分的依据，酌情考虑。</w:t>
      </w:r>
    </w:p>
    <w:p w14:paraId="72650D44" w14:textId="77777777" w:rsidR="00C85EA1" w:rsidRPr="00402752" w:rsidRDefault="00C85EA1" w:rsidP="00C85EA1">
      <w:pPr>
        <w:adjustRightInd w:val="0"/>
        <w:snapToGrid w:val="0"/>
        <w:spacing w:beforeLines="100" w:before="312" w:afterLines="100" w:after="312" w:line="620" w:lineRule="exact"/>
        <w:jc w:val="center"/>
        <w:rPr>
          <w:rFonts w:ascii="黑体" w:eastAsia="黑体" w:hAnsi="黑体"/>
          <w:color w:val="000000"/>
          <w:sz w:val="32"/>
          <w:szCs w:val="32"/>
        </w:rPr>
      </w:pPr>
      <w:r w:rsidRPr="00402752">
        <w:rPr>
          <w:rFonts w:ascii="黑体" w:eastAsia="黑体" w:hAnsi="黑体" w:hint="eastAsia"/>
          <w:color w:val="000000"/>
          <w:sz w:val="32"/>
          <w:szCs w:val="32"/>
        </w:rPr>
        <w:t>第三章  考试违规认定程序</w:t>
      </w:r>
    </w:p>
    <w:p w14:paraId="29BAF166"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第二十一条</w:t>
      </w:r>
      <w:r w:rsidRPr="00C04966">
        <w:rPr>
          <w:rFonts w:ascii="仿宋" w:eastAsia="仿宋" w:hAnsi="仿宋" w:hint="eastAsia"/>
          <w:color w:val="000000"/>
          <w:sz w:val="32"/>
          <w:szCs w:val="32"/>
        </w:rPr>
        <w:t xml:space="preserve">  考生考试违规，按下列程序处理。</w:t>
      </w:r>
    </w:p>
    <w:p w14:paraId="03CBAE19"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课程考试中若有违规行为发生，监考人员应立即取消当事人的考试资格，暂扣相关违规物品，并责令其退出考场，但不允许其离开；及时向教务处报告情况；在《西华大学考场记录表》中如实记录相关情况。</w:t>
      </w:r>
    </w:p>
    <w:p w14:paraId="37E2B8F8"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巡视人员发现考生违纪、作弊，应立即向考场监考人员说明情况，由监考人员按上述办法处理。巡视人员也应在《西华大学考场巡视检查记录表》中如实记录。</w:t>
      </w:r>
    </w:p>
    <w:p w14:paraId="0FDECB4D"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考试结束后，监考人员应及时填写《西华</w:t>
      </w:r>
      <w:r w:rsidRPr="00C04966">
        <w:rPr>
          <w:rFonts w:ascii="仿宋" w:eastAsia="仿宋" w:hAnsi="仿宋"/>
          <w:color w:val="000000"/>
          <w:sz w:val="32"/>
          <w:szCs w:val="32"/>
        </w:rPr>
        <w:t>大学考试违</w:t>
      </w:r>
      <w:r w:rsidRPr="00C04966">
        <w:rPr>
          <w:rFonts w:ascii="仿宋" w:eastAsia="仿宋" w:hAnsi="仿宋" w:hint="eastAsia"/>
          <w:color w:val="000000"/>
          <w:sz w:val="32"/>
          <w:szCs w:val="32"/>
        </w:rPr>
        <w:t>规</w:t>
      </w:r>
      <w:r w:rsidRPr="00C04966">
        <w:rPr>
          <w:rFonts w:ascii="仿宋" w:eastAsia="仿宋" w:hAnsi="仿宋"/>
          <w:color w:val="000000"/>
          <w:sz w:val="32"/>
          <w:szCs w:val="32"/>
        </w:rPr>
        <w:t>登记表</w:t>
      </w:r>
      <w:r w:rsidRPr="00C04966">
        <w:rPr>
          <w:rFonts w:ascii="仿宋" w:eastAsia="仿宋" w:hAnsi="仿宋" w:hint="eastAsia"/>
          <w:color w:val="000000"/>
          <w:sz w:val="32"/>
          <w:szCs w:val="32"/>
        </w:rPr>
        <w:t>》的相应内容，并与暂扣物品一起送交教务处。</w:t>
      </w:r>
    </w:p>
    <w:p w14:paraId="712A0E3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（二）教师在阅卷或其他情况下发现有</w:t>
      </w:r>
      <w:r w:rsidRPr="00C04966">
        <w:rPr>
          <w:rFonts w:ascii="仿宋" w:eastAsia="仿宋" w:hAnsi="仿宋"/>
          <w:color w:val="000000"/>
          <w:sz w:val="32"/>
          <w:szCs w:val="32"/>
        </w:rPr>
        <w:t>作弊</w:t>
      </w:r>
      <w:r w:rsidRPr="00C04966">
        <w:rPr>
          <w:rFonts w:ascii="仿宋" w:eastAsia="仿宋" w:hAnsi="仿宋" w:hint="eastAsia"/>
          <w:color w:val="000000"/>
          <w:sz w:val="32"/>
          <w:szCs w:val="32"/>
        </w:rPr>
        <w:t>现象，应及时书面（连同物证）报告教务处。</w:t>
      </w:r>
    </w:p>
    <w:p w14:paraId="756FDACC"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（三）</w:t>
      </w:r>
      <w:r w:rsidRPr="00C04966">
        <w:rPr>
          <w:rFonts w:ascii="仿宋" w:eastAsia="仿宋" w:hAnsi="仿宋"/>
          <w:color w:val="000000"/>
          <w:sz w:val="32"/>
          <w:szCs w:val="32"/>
        </w:rPr>
        <w:t>考试</w:t>
      </w:r>
      <w:r w:rsidRPr="00C04966">
        <w:rPr>
          <w:rFonts w:ascii="仿宋" w:eastAsia="仿宋" w:hAnsi="仿宋" w:hint="eastAsia"/>
          <w:color w:val="000000"/>
          <w:sz w:val="32"/>
          <w:szCs w:val="32"/>
        </w:rPr>
        <w:t>管理部门在考试结束后</w:t>
      </w:r>
      <w:r w:rsidRPr="00C04966">
        <w:rPr>
          <w:rFonts w:ascii="仿宋" w:eastAsia="仿宋" w:hAnsi="仿宋"/>
          <w:color w:val="000000"/>
          <w:sz w:val="32"/>
          <w:szCs w:val="32"/>
        </w:rPr>
        <w:t>发现</w:t>
      </w:r>
      <w:r w:rsidRPr="00C04966">
        <w:rPr>
          <w:rFonts w:ascii="仿宋" w:eastAsia="仿宋" w:hAnsi="仿宋" w:hint="eastAsia"/>
          <w:color w:val="000000"/>
          <w:sz w:val="32"/>
          <w:szCs w:val="32"/>
        </w:rPr>
        <w:t>考生有违纪作弊</w:t>
      </w:r>
      <w:r w:rsidRPr="00C04966">
        <w:rPr>
          <w:rFonts w:ascii="仿宋" w:eastAsia="仿宋" w:hAnsi="仿宋"/>
          <w:color w:val="000000"/>
          <w:sz w:val="32"/>
          <w:szCs w:val="32"/>
        </w:rPr>
        <w:t>行为的，应当由2名以上工作人员进行事实调查，收集、保存相应的证据材料，并在调查事实和证据的基础上，对</w:t>
      </w:r>
      <w:r w:rsidRPr="00C04966">
        <w:rPr>
          <w:rFonts w:ascii="仿宋" w:eastAsia="仿宋" w:hAnsi="仿宋" w:hint="eastAsia"/>
          <w:color w:val="000000"/>
          <w:sz w:val="32"/>
          <w:szCs w:val="32"/>
        </w:rPr>
        <w:t>当事人</w:t>
      </w:r>
      <w:r w:rsidRPr="00C04966">
        <w:rPr>
          <w:rFonts w:ascii="仿宋" w:eastAsia="仿宋" w:hAnsi="仿宋"/>
          <w:color w:val="000000"/>
          <w:sz w:val="32"/>
          <w:szCs w:val="32"/>
        </w:rPr>
        <w:t>的违规行为进行认定。</w:t>
      </w:r>
    </w:p>
    <w:p w14:paraId="5F29B254"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视频监控</w:t>
      </w:r>
      <w:r w:rsidRPr="00C04966">
        <w:rPr>
          <w:rFonts w:ascii="仿宋" w:eastAsia="仿宋" w:hAnsi="仿宋"/>
          <w:color w:val="000000"/>
          <w:sz w:val="32"/>
          <w:szCs w:val="32"/>
        </w:rPr>
        <w:t>人员通过视频发现考生有</w:t>
      </w:r>
      <w:r w:rsidRPr="00C04966">
        <w:rPr>
          <w:rFonts w:ascii="仿宋" w:eastAsia="仿宋" w:hAnsi="仿宋" w:hint="eastAsia"/>
          <w:color w:val="000000"/>
          <w:sz w:val="32"/>
          <w:szCs w:val="32"/>
        </w:rPr>
        <w:t>违规</w:t>
      </w:r>
      <w:r w:rsidRPr="00C04966">
        <w:rPr>
          <w:rFonts w:ascii="仿宋" w:eastAsia="仿宋" w:hAnsi="仿宋"/>
          <w:color w:val="000000"/>
          <w:sz w:val="32"/>
          <w:szCs w:val="32"/>
        </w:rPr>
        <w:t>行为的，应当立即通知在现场的</w:t>
      </w:r>
      <w:r w:rsidRPr="00C04966">
        <w:rPr>
          <w:rFonts w:ascii="仿宋" w:eastAsia="仿宋" w:hAnsi="仿宋" w:hint="eastAsia"/>
          <w:color w:val="000000"/>
          <w:sz w:val="32"/>
          <w:szCs w:val="32"/>
        </w:rPr>
        <w:t>考务</w:t>
      </w:r>
      <w:r w:rsidRPr="00C04966">
        <w:rPr>
          <w:rFonts w:ascii="仿宋" w:eastAsia="仿宋" w:hAnsi="仿宋"/>
          <w:color w:val="000000"/>
          <w:sz w:val="32"/>
          <w:szCs w:val="32"/>
        </w:rPr>
        <w:t>人员，</w:t>
      </w:r>
      <w:r w:rsidRPr="00C04966">
        <w:rPr>
          <w:rFonts w:ascii="仿宋" w:eastAsia="仿宋" w:hAnsi="仿宋" w:hint="eastAsia"/>
          <w:color w:val="000000"/>
          <w:sz w:val="32"/>
          <w:szCs w:val="32"/>
        </w:rPr>
        <w:t>并</w:t>
      </w:r>
      <w:r w:rsidRPr="00C04966">
        <w:rPr>
          <w:rFonts w:ascii="仿宋" w:eastAsia="仿宋" w:hAnsi="仿宋"/>
          <w:color w:val="000000"/>
          <w:sz w:val="32"/>
          <w:szCs w:val="32"/>
        </w:rPr>
        <w:t>将视频录像作为证据保存。</w:t>
      </w:r>
      <w:r w:rsidRPr="00C04966">
        <w:rPr>
          <w:rFonts w:ascii="仿宋" w:eastAsia="仿宋" w:hAnsi="仿宋" w:hint="eastAsia"/>
          <w:color w:val="000000"/>
          <w:sz w:val="32"/>
          <w:szCs w:val="32"/>
        </w:rPr>
        <w:t>另外相关部门</w:t>
      </w:r>
      <w:r w:rsidRPr="00C04966">
        <w:rPr>
          <w:rFonts w:ascii="仿宋" w:eastAsia="仿宋" w:hAnsi="仿宋"/>
          <w:color w:val="000000"/>
          <w:sz w:val="32"/>
          <w:szCs w:val="32"/>
        </w:rPr>
        <w:t>可以通过视频录像回放，对</w:t>
      </w:r>
      <w:r w:rsidRPr="00C04966">
        <w:rPr>
          <w:rFonts w:ascii="仿宋" w:eastAsia="仿宋" w:hAnsi="仿宋" w:hint="eastAsia"/>
          <w:color w:val="000000"/>
          <w:sz w:val="32"/>
          <w:szCs w:val="32"/>
        </w:rPr>
        <w:t>当事人的</w:t>
      </w:r>
      <w:r w:rsidRPr="00C04966">
        <w:rPr>
          <w:rFonts w:ascii="仿宋" w:eastAsia="仿宋" w:hAnsi="仿宋"/>
          <w:color w:val="000000"/>
          <w:sz w:val="32"/>
          <w:szCs w:val="32"/>
        </w:rPr>
        <w:t>违规行为进行认定。</w:t>
      </w:r>
    </w:p>
    <w:p w14:paraId="5DAB21D9"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（四）教务处将根据违规记录或反映违规情况的证据等材料对当事人进行调查和认定。</w:t>
      </w:r>
    </w:p>
    <w:p w14:paraId="093E59CD"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（五）当事人被认定为考试违规的，且当事人为我校学生或者违规行为涉及我校学生的，教务处将认定结果及相关材料分别转送学生所在学院和学生工作部</w:t>
      </w:r>
      <w:r>
        <w:rPr>
          <w:rFonts w:ascii="仿宋" w:eastAsia="仿宋" w:hAnsi="仿宋" w:hint="eastAsia"/>
          <w:color w:val="000000"/>
          <w:sz w:val="32"/>
          <w:szCs w:val="32"/>
        </w:rPr>
        <w:t>（</w:t>
      </w:r>
      <w:r w:rsidRPr="00C04966">
        <w:rPr>
          <w:rFonts w:ascii="仿宋" w:eastAsia="仿宋" w:hAnsi="仿宋" w:hint="eastAsia"/>
          <w:color w:val="000000"/>
          <w:sz w:val="32"/>
          <w:szCs w:val="32"/>
        </w:rPr>
        <w:t>处</w:t>
      </w:r>
      <w:r>
        <w:rPr>
          <w:rFonts w:ascii="仿宋" w:eastAsia="仿宋" w:hAnsi="仿宋" w:hint="eastAsia"/>
          <w:color w:val="000000"/>
          <w:sz w:val="32"/>
          <w:szCs w:val="32"/>
        </w:rPr>
        <w:t>）</w:t>
      </w:r>
      <w:r w:rsidRPr="00C04966">
        <w:rPr>
          <w:rFonts w:ascii="仿宋" w:eastAsia="仿宋" w:hAnsi="仿宋" w:hint="eastAsia"/>
          <w:color w:val="000000"/>
          <w:sz w:val="32"/>
          <w:szCs w:val="32"/>
        </w:rPr>
        <w:t>。</w:t>
      </w:r>
    </w:p>
    <w:p w14:paraId="3807CA64" w14:textId="77777777" w:rsidR="00C85EA1" w:rsidRPr="00402752" w:rsidRDefault="00C85EA1" w:rsidP="00C85EA1">
      <w:pPr>
        <w:adjustRightInd w:val="0"/>
        <w:snapToGrid w:val="0"/>
        <w:spacing w:beforeLines="100" w:before="312" w:afterLines="100" w:after="312" w:line="620" w:lineRule="exact"/>
        <w:jc w:val="center"/>
        <w:rPr>
          <w:rFonts w:ascii="黑体" w:eastAsia="黑体" w:hAnsi="黑体"/>
          <w:color w:val="000000"/>
          <w:sz w:val="32"/>
          <w:szCs w:val="32"/>
        </w:rPr>
      </w:pPr>
      <w:r w:rsidRPr="00402752">
        <w:rPr>
          <w:rFonts w:ascii="黑体" w:eastAsia="黑体" w:hAnsi="黑体" w:hint="eastAsia"/>
          <w:color w:val="000000"/>
          <w:sz w:val="32"/>
          <w:szCs w:val="32"/>
        </w:rPr>
        <w:t>第四章</w:t>
      </w:r>
      <w:r w:rsidRPr="00402752">
        <w:rPr>
          <w:rFonts w:ascii="黑体" w:eastAsia="黑体" w:hAnsi="黑体"/>
          <w:color w:val="000000"/>
          <w:sz w:val="32"/>
          <w:szCs w:val="32"/>
        </w:rPr>
        <w:t xml:space="preserve"> </w:t>
      </w:r>
      <w:r>
        <w:rPr>
          <w:rFonts w:ascii="黑体" w:eastAsia="黑体" w:hAnsi="黑体"/>
          <w:color w:val="000000"/>
          <w:sz w:val="32"/>
          <w:szCs w:val="32"/>
        </w:rPr>
        <w:t xml:space="preserve"> </w:t>
      </w:r>
      <w:r w:rsidRPr="00402752">
        <w:rPr>
          <w:rFonts w:ascii="黑体" w:eastAsia="黑体" w:hAnsi="黑体" w:hint="eastAsia"/>
          <w:color w:val="000000"/>
          <w:sz w:val="32"/>
          <w:szCs w:val="32"/>
        </w:rPr>
        <w:t>考试违规处理程序</w:t>
      </w:r>
    </w:p>
    <w:p w14:paraId="1DEC2BA8"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第二十二条</w:t>
      </w:r>
      <w:r w:rsidRPr="00C04966">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C04966">
        <w:rPr>
          <w:rFonts w:ascii="仿宋" w:eastAsia="仿宋" w:hAnsi="仿宋" w:hint="eastAsia"/>
          <w:color w:val="000000"/>
          <w:sz w:val="32"/>
          <w:szCs w:val="32"/>
        </w:rPr>
        <w:t>学生有上述考试违纪行为的，给予警告处分；学生有上述较严重违纪行为的，给予严重警告处分；学生有上述考试严重违纪行为的，给予记过处分；学生有考试作弊行为的，给予留校察看处分；学生有上述考试严重作弊行为的，给予开除学籍处分。</w:t>
      </w:r>
    </w:p>
    <w:p w14:paraId="085390E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第二十三条</w:t>
      </w:r>
      <w:r w:rsidRPr="00C04966">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C04966">
        <w:rPr>
          <w:rFonts w:ascii="仿宋" w:eastAsia="仿宋" w:hAnsi="仿宋" w:hint="eastAsia"/>
          <w:color w:val="000000"/>
          <w:sz w:val="32"/>
          <w:szCs w:val="32"/>
        </w:rPr>
        <w:t>考试违规处理程序。</w:t>
      </w:r>
    </w:p>
    <w:p w14:paraId="08EA51E6"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（一）学生违规的事实和证据经学生所在学院复核后提出初步处理建议报学生工作部</w:t>
      </w:r>
      <w:r>
        <w:rPr>
          <w:rFonts w:ascii="仿宋" w:eastAsia="仿宋" w:hAnsi="仿宋" w:hint="eastAsia"/>
          <w:color w:val="000000"/>
          <w:sz w:val="32"/>
          <w:szCs w:val="32"/>
        </w:rPr>
        <w:t>（</w:t>
      </w:r>
      <w:r w:rsidRPr="00C04966">
        <w:rPr>
          <w:rFonts w:ascii="仿宋" w:eastAsia="仿宋" w:hAnsi="仿宋" w:hint="eastAsia"/>
          <w:color w:val="000000"/>
          <w:sz w:val="32"/>
          <w:szCs w:val="32"/>
        </w:rPr>
        <w:t>处</w:t>
      </w:r>
      <w:r>
        <w:rPr>
          <w:rFonts w:ascii="仿宋" w:eastAsia="仿宋" w:hAnsi="仿宋" w:hint="eastAsia"/>
          <w:color w:val="000000"/>
          <w:sz w:val="32"/>
          <w:szCs w:val="32"/>
        </w:rPr>
        <w:t>）</w:t>
      </w:r>
      <w:r w:rsidRPr="00C04966">
        <w:rPr>
          <w:rFonts w:ascii="仿宋" w:eastAsia="仿宋" w:hAnsi="仿宋" w:hint="eastAsia"/>
          <w:color w:val="000000"/>
          <w:sz w:val="32"/>
          <w:szCs w:val="32"/>
        </w:rPr>
        <w:t>审核。</w:t>
      </w:r>
    </w:p>
    <w:p w14:paraId="20549A95"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C04966">
        <w:rPr>
          <w:rFonts w:ascii="仿宋" w:eastAsia="仿宋" w:hAnsi="仿宋" w:hint="eastAsia"/>
          <w:color w:val="000000"/>
          <w:sz w:val="32"/>
          <w:szCs w:val="32"/>
        </w:rPr>
        <w:t>（二）凡给予留校察看及以下处分的，经学生工作部</w:t>
      </w:r>
      <w:r>
        <w:rPr>
          <w:rFonts w:ascii="仿宋" w:eastAsia="仿宋" w:hAnsi="仿宋" w:hint="eastAsia"/>
          <w:color w:val="000000"/>
          <w:sz w:val="32"/>
          <w:szCs w:val="32"/>
        </w:rPr>
        <w:t>（</w:t>
      </w:r>
      <w:r w:rsidRPr="00C04966">
        <w:rPr>
          <w:rFonts w:ascii="仿宋" w:eastAsia="仿宋" w:hAnsi="仿宋" w:hint="eastAsia"/>
          <w:color w:val="000000"/>
          <w:sz w:val="32"/>
          <w:szCs w:val="32"/>
        </w:rPr>
        <w:t>处</w:t>
      </w:r>
      <w:r>
        <w:rPr>
          <w:rFonts w:ascii="仿宋" w:eastAsia="仿宋" w:hAnsi="仿宋" w:hint="eastAsia"/>
          <w:color w:val="000000"/>
          <w:sz w:val="32"/>
          <w:szCs w:val="32"/>
        </w:rPr>
        <w:t>）</w:t>
      </w:r>
      <w:r w:rsidRPr="00C04966">
        <w:rPr>
          <w:rFonts w:ascii="仿宋" w:eastAsia="仿宋" w:hAnsi="仿宋" w:hint="eastAsia"/>
          <w:color w:val="000000"/>
          <w:sz w:val="32"/>
          <w:szCs w:val="32"/>
        </w:rPr>
        <w:t>审核后，提出处理意见，报分管校领导审批；凡给予开除学籍处分的，须提交校务会议研究决定，并报四川省教育厅备案。</w:t>
      </w:r>
    </w:p>
    <w:p w14:paraId="68BAF82E"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第二十四条</w:t>
      </w:r>
      <w:r w:rsidRPr="00C04966">
        <w:rPr>
          <w:rFonts w:ascii="仿宋" w:eastAsia="仿宋" w:hAnsi="仿宋" w:hint="eastAsia"/>
          <w:color w:val="000000"/>
          <w:sz w:val="32"/>
          <w:szCs w:val="32"/>
        </w:rPr>
        <w:t xml:space="preserve">  在对学生作出处分决定之前，学生工作部</w:t>
      </w:r>
      <w:r>
        <w:rPr>
          <w:rFonts w:ascii="仿宋" w:eastAsia="仿宋" w:hAnsi="仿宋" w:hint="eastAsia"/>
          <w:color w:val="000000"/>
          <w:sz w:val="32"/>
          <w:szCs w:val="32"/>
        </w:rPr>
        <w:t>（</w:t>
      </w:r>
      <w:r w:rsidRPr="00C04966">
        <w:rPr>
          <w:rFonts w:ascii="仿宋" w:eastAsia="仿宋" w:hAnsi="仿宋" w:hint="eastAsia"/>
          <w:color w:val="000000"/>
          <w:sz w:val="32"/>
          <w:szCs w:val="32"/>
        </w:rPr>
        <w:t>处</w:t>
      </w:r>
      <w:r>
        <w:rPr>
          <w:rFonts w:ascii="仿宋" w:eastAsia="仿宋" w:hAnsi="仿宋" w:hint="eastAsia"/>
          <w:color w:val="000000"/>
          <w:sz w:val="32"/>
          <w:szCs w:val="32"/>
        </w:rPr>
        <w:t>）</w:t>
      </w:r>
      <w:r w:rsidRPr="00C04966">
        <w:rPr>
          <w:rFonts w:ascii="仿宋" w:eastAsia="仿宋" w:hAnsi="仿宋" w:hint="eastAsia"/>
          <w:color w:val="000000"/>
          <w:sz w:val="32"/>
          <w:szCs w:val="32"/>
        </w:rPr>
        <w:t>应书面告知学生拟处分的事实、理由、依据、处分种类和期限，学生有权进行书面陈述和申辩；学生在接到学校拟对学生开除学籍处分通知书5日内，可向学校处理部门提出书面异议。学生可以委托代理人进行陈述和申辩，但应当提交书面委托书。</w:t>
      </w:r>
    </w:p>
    <w:p w14:paraId="67CFE36F"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第二十五条</w:t>
      </w:r>
      <w:r w:rsidRPr="00C04966">
        <w:rPr>
          <w:rFonts w:ascii="仿宋" w:eastAsia="仿宋" w:hAnsi="仿宋" w:hint="eastAsia"/>
          <w:color w:val="000000"/>
          <w:sz w:val="32"/>
          <w:szCs w:val="32"/>
        </w:rPr>
        <w:t xml:space="preserve">  学生工作部</w:t>
      </w:r>
      <w:r>
        <w:rPr>
          <w:rFonts w:ascii="仿宋" w:eastAsia="仿宋" w:hAnsi="仿宋" w:hint="eastAsia"/>
          <w:color w:val="000000"/>
          <w:sz w:val="32"/>
          <w:szCs w:val="32"/>
        </w:rPr>
        <w:t>（</w:t>
      </w:r>
      <w:r w:rsidRPr="00C04966">
        <w:rPr>
          <w:rFonts w:ascii="仿宋" w:eastAsia="仿宋" w:hAnsi="仿宋" w:hint="eastAsia"/>
          <w:color w:val="000000"/>
          <w:sz w:val="32"/>
          <w:szCs w:val="32"/>
        </w:rPr>
        <w:t>处</w:t>
      </w:r>
      <w:r>
        <w:rPr>
          <w:rFonts w:ascii="仿宋" w:eastAsia="仿宋" w:hAnsi="仿宋" w:hint="eastAsia"/>
          <w:color w:val="000000"/>
          <w:sz w:val="32"/>
          <w:szCs w:val="32"/>
        </w:rPr>
        <w:t>）</w:t>
      </w:r>
      <w:r w:rsidRPr="00C04966">
        <w:rPr>
          <w:rFonts w:ascii="仿宋" w:eastAsia="仿宋" w:hAnsi="仿宋" w:hint="eastAsia"/>
          <w:color w:val="000000"/>
          <w:sz w:val="32"/>
          <w:szCs w:val="32"/>
        </w:rPr>
        <w:t>对受处分学生出具纪律处分决定书，载明被处分学生的基本情况、违纪事实和证据、处分的种类、依据和期限、申诉的权利及期限、处理部门及时间，加盖学校公章后下发。处分决定书的送达按照《西华大学学生纪律处分办法》规定执行。</w:t>
      </w:r>
    </w:p>
    <w:p w14:paraId="2D551AA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第二十六条</w:t>
      </w:r>
      <w:r w:rsidRPr="00C04966">
        <w:rPr>
          <w:rFonts w:ascii="仿宋" w:eastAsia="仿宋" w:hAnsi="仿宋" w:hint="eastAsia"/>
          <w:color w:val="000000"/>
          <w:sz w:val="32"/>
          <w:szCs w:val="32"/>
        </w:rPr>
        <w:t xml:space="preserve">  学校应当将学生的处分文件及相关查证资料真实完整地归入学校档案和本人档案。</w:t>
      </w:r>
    </w:p>
    <w:p w14:paraId="34EC3FC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 xml:space="preserve">第二十七条 </w:t>
      </w:r>
      <w:r w:rsidRPr="00C04966">
        <w:rPr>
          <w:rFonts w:ascii="仿宋" w:eastAsia="仿宋" w:hAnsi="仿宋" w:hint="eastAsia"/>
          <w:color w:val="000000"/>
          <w:sz w:val="32"/>
          <w:szCs w:val="32"/>
        </w:rPr>
        <w:t xml:space="preserve"> 被处分学生对最终处分决定有异议的，按照《西华大学学生申诉处理办法》的规定提出申诉。</w:t>
      </w:r>
    </w:p>
    <w:p w14:paraId="6657773A"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第二十八条</w:t>
      </w:r>
      <w:r w:rsidRPr="00C04966">
        <w:rPr>
          <w:rFonts w:ascii="仿宋" w:eastAsia="仿宋" w:hAnsi="仿宋" w:hint="eastAsia"/>
          <w:color w:val="000000"/>
          <w:sz w:val="32"/>
          <w:szCs w:val="32"/>
        </w:rPr>
        <w:t xml:space="preserve">  受到开除学籍处分的学生收到处分决定书后，应在决定书规定的期限内办理手续离校。</w:t>
      </w:r>
    </w:p>
    <w:p w14:paraId="4485E647" w14:textId="77777777" w:rsidR="00C85EA1" w:rsidRPr="00C04966" w:rsidRDefault="00C85EA1" w:rsidP="00C85EA1">
      <w:pPr>
        <w:adjustRightInd w:val="0"/>
        <w:snapToGrid w:val="0"/>
        <w:spacing w:line="620" w:lineRule="exact"/>
        <w:ind w:firstLineChars="200" w:firstLine="640"/>
        <w:rPr>
          <w:rFonts w:ascii="仿宋" w:eastAsia="仿宋" w:hAnsi="仿宋"/>
          <w:color w:val="000000"/>
          <w:sz w:val="32"/>
          <w:szCs w:val="32"/>
        </w:rPr>
      </w:pPr>
      <w:r w:rsidRPr="00402752">
        <w:rPr>
          <w:rFonts w:ascii="楷体" w:eastAsia="楷体" w:hAnsi="楷体" w:hint="eastAsia"/>
          <w:color w:val="000000"/>
          <w:sz w:val="32"/>
          <w:szCs w:val="32"/>
        </w:rPr>
        <w:t>第二十九条</w:t>
      </w:r>
      <w:r w:rsidRPr="00C04966">
        <w:rPr>
          <w:rFonts w:ascii="仿宋" w:eastAsia="仿宋" w:hAnsi="仿宋" w:hint="eastAsia"/>
          <w:color w:val="000000"/>
          <w:sz w:val="32"/>
          <w:szCs w:val="32"/>
        </w:rPr>
        <w:t xml:space="preserve">  对正考违纪作弊的学生，取消免费补考资格。</w:t>
      </w:r>
    </w:p>
    <w:p w14:paraId="5FE01572" w14:textId="77777777" w:rsidR="00C85EA1" w:rsidRPr="00283401" w:rsidRDefault="00C85EA1" w:rsidP="00C85EA1">
      <w:pPr>
        <w:adjustRightInd w:val="0"/>
        <w:snapToGrid w:val="0"/>
        <w:spacing w:line="620" w:lineRule="exact"/>
        <w:ind w:firstLineChars="200" w:firstLine="640"/>
        <w:rPr>
          <w:rFonts w:ascii="仿宋" w:eastAsia="仿宋" w:hAnsi="仿宋"/>
          <w:sz w:val="32"/>
          <w:szCs w:val="32"/>
        </w:rPr>
      </w:pPr>
      <w:r w:rsidRPr="00283401">
        <w:rPr>
          <w:rFonts w:ascii="楷体" w:eastAsia="楷体" w:hAnsi="楷体" w:hint="eastAsia"/>
          <w:sz w:val="32"/>
          <w:szCs w:val="32"/>
        </w:rPr>
        <w:t xml:space="preserve">第三十条 </w:t>
      </w:r>
      <w:r w:rsidRPr="00283401">
        <w:rPr>
          <w:rFonts w:ascii="仿宋" w:eastAsia="仿宋" w:hAnsi="仿宋" w:hint="eastAsia"/>
          <w:sz w:val="32"/>
          <w:szCs w:val="32"/>
        </w:rPr>
        <w:t xml:space="preserve"> 学生及其他人员的行为违反《中华人民共和国治安管理处罚法》的，由公安机关进行处理；构成犯罪的，由司法机关依法追究刑事责任。</w:t>
      </w:r>
    </w:p>
    <w:p w14:paraId="32A3A695" w14:textId="77777777" w:rsidR="00C85EA1" w:rsidRPr="00C85EA1" w:rsidRDefault="00C85EA1" w:rsidP="00C85EA1">
      <w:pPr>
        <w:adjustRightInd w:val="0"/>
        <w:snapToGrid w:val="0"/>
        <w:spacing w:beforeLines="100" w:before="312" w:afterLines="100" w:after="312" w:line="620" w:lineRule="exact"/>
        <w:jc w:val="center"/>
        <w:rPr>
          <w:rFonts w:ascii="黑体" w:eastAsia="黑体" w:hAnsi="黑体"/>
          <w:color w:val="000000"/>
          <w:sz w:val="32"/>
          <w:szCs w:val="32"/>
        </w:rPr>
      </w:pPr>
      <w:r w:rsidRPr="00C85EA1">
        <w:rPr>
          <w:rFonts w:ascii="黑体" w:eastAsia="黑体" w:hAnsi="黑体" w:hint="eastAsia"/>
          <w:color w:val="000000"/>
          <w:sz w:val="32"/>
          <w:szCs w:val="32"/>
        </w:rPr>
        <w:t>附  则</w:t>
      </w:r>
    </w:p>
    <w:p w14:paraId="4B3A78BF" w14:textId="77777777" w:rsidR="00C85EA1" w:rsidRPr="00283401" w:rsidRDefault="00C85EA1" w:rsidP="00C85EA1">
      <w:pPr>
        <w:adjustRightInd w:val="0"/>
        <w:snapToGrid w:val="0"/>
        <w:spacing w:line="620" w:lineRule="exact"/>
        <w:ind w:firstLineChars="200" w:firstLine="640"/>
        <w:rPr>
          <w:rFonts w:ascii="仿宋" w:eastAsia="仿宋" w:hAnsi="仿宋"/>
          <w:sz w:val="32"/>
          <w:szCs w:val="32"/>
        </w:rPr>
      </w:pPr>
      <w:r w:rsidRPr="00283401">
        <w:rPr>
          <w:rFonts w:ascii="楷体" w:eastAsia="楷体" w:hAnsi="楷体" w:hint="eastAsia"/>
          <w:sz w:val="32"/>
          <w:szCs w:val="32"/>
        </w:rPr>
        <w:t>第</w:t>
      </w:r>
      <w:r w:rsidRPr="00855A36">
        <w:rPr>
          <w:rFonts w:ascii="楷体" w:eastAsia="楷体" w:hAnsi="楷体" w:hint="eastAsia"/>
          <w:sz w:val="32"/>
          <w:szCs w:val="32"/>
        </w:rPr>
        <w:t>三十一</w:t>
      </w:r>
      <w:r w:rsidRPr="00283401">
        <w:rPr>
          <w:rFonts w:ascii="楷体" w:eastAsia="楷体" w:hAnsi="楷体" w:hint="eastAsia"/>
          <w:sz w:val="32"/>
          <w:szCs w:val="32"/>
        </w:rPr>
        <w:t>条</w:t>
      </w:r>
      <w:r w:rsidRPr="00283401">
        <w:rPr>
          <w:rFonts w:ascii="仿宋" w:eastAsia="仿宋" w:hAnsi="仿宋" w:hint="eastAsia"/>
          <w:sz w:val="32"/>
          <w:szCs w:val="32"/>
        </w:rPr>
        <w:t xml:space="preserve">  结业生换证考核违规行为认定，参照本办法执行，如有学生违纪、作弊，该课程成绩一律作无效处理，并取消一切与换证相关的考试资格。</w:t>
      </w:r>
    </w:p>
    <w:p w14:paraId="1D371054" w14:textId="77777777" w:rsidR="00C85EA1" w:rsidRPr="00283401" w:rsidRDefault="00C85EA1" w:rsidP="00C85EA1">
      <w:pPr>
        <w:adjustRightInd w:val="0"/>
        <w:snapToGrid w:val="0"/>
        <w:spacing w:line="620" w:lineRule="exact"/>
        <w:ind w:firstLineChars="200" w:firstLine="640"/>
        <w:rPr>
          <w:rFonts w:ascii="仿宋" w:eastAsia="仿宋" w:hAnsi="仿宋"/>
          <w:sz w:val="32"/>
          <w:szCs w:val="32"/>
        </w:rPr>
      </w:pPr>
      <w:r w:rsidRPr="00283401">
        <w:rPr>
          <w:rFonts w:ascii="楷体" w:eastAsia="楷体" w:hAnsi="楷体" w:hint="eastAsia"/>
          <w:sz w:val="32"/>
          <w:szCs w:val="32"/>
        </w:rPr>
        <w:t>第三十</w:t>
      </w:r>
      <w:r>
        <w:rPr>
          <w:rFonts w:ascii="楷体" w:eastAsia="楷体" w:hAnsi="楷体" w:hint="eastAsia"/>
          <w:sz w:val="32"/>
          <w:szCs w:val="32"/>
        </w:rPr>
        <w:t>二</w:t>
      </w:r>
      <w:r w:rsidRPr="00283401">
        <w:rPr>
          <w:rFonts w:ascii="楷体" w:eastAsia="楷体" w:hAnsi="楷体" w:hint="eastAsia"/>
          <w:sz w:val="32"/>
          <w:szCs w:val="32"/>
        </w:rPr>
        <w:t>条</w:t>
      </w:r>
      <w:r w:rsidRPr="00283401">
        <w:rPr>
          <w:rFonts w:ascii="仿宋" w:eastAsia="仿宋" w:hAnsi="仿宋" w:hint="eastAsia"/>
          <w:sz w:val="32"/>
          <w:szCs w:val="32"/>
        </w:rPr>
        <w:t xml:space="preserve">  本办法学校授权由教务处和学生工作部（处）负责解释。</w:t>
      </w:r>
    </w:p>
    <w:p w14:paraId="647A314B" w14:textId="77777777" w:rsidR="00C85EA1" w:rsidRPr="00402752" w:rsidRDefault="00C85EA1" w:rsidP="00C85EA1">
      <w:pPr>
        <w:spacing w:line="620" w:lineRule="exact"/>
        <w:ind w:firstLineChars="200" w:firstLine="640"/>
        <w:rPr>
          <w:sz w:val="32"/>
          <w:szCs w:val="32"/>
        </w:rPr>
      </w:pPr>
      <w:r w:rsidRPr="00283401">
        <w:rPr>
          <w:rFonts w:ascii="楷体" w:eastAsia="楷体" w:hAnsi="楷体" w:hint="eastAsia"/>
          <w:sz w:val="32"/>
          <w:szCs w:val="32"/>
        </w:rPr>
        <w:t>第三十</w:t>
      </w:r>
      <w:r>
        <w:rPr>
          <w:rFonts w:ascii="楷体" w:eastAsia="楷体" w:hAnsi="楷体" w:hint="eastAsia"/>
          <w:sz w:val="32"/>
          <w:szCs w:val="32"/>
        </w:rPr>
        <w:t>三</w:t>
      </w:r>
      <w:r w:rsidRPr="00283401">
        <w:rPr>
          <w:rFonts w:ascii="楷体" w:eastAsia="楷体" w:hAnsi="楷体" w:hint="eastAsia"/>
          <w:sz w:val="32"/>
          <w:szCs w:val="32"/>
        </w:rPr>
        <w:t>条</w:t>
      </w:r>
      <w:r w:rsidRPr="00283401">
        <w:rPr>
          <w:rFonts w:ascii="仿宋" w:eastAsia="仿宋" w:hAnsi="仿宋" w:hint="eastAsia"/>
          <w:sz w:val="32"/>
          <w:szCs w:val="32"/>
        </w:rPr>
        <w:t xml:space="preserve"> </w:t>
      </w:r>
      <w:r w:rsidRPr="00C04966">
        <w:rPr>
          <w:rFonts w:ascii="仿宋" w:eastAsia="仿宋" w:hAnsi="仿宋" w:hint="eastAsia"/>
          <w:color w:val="000000"/>
          <w:sz w:val="32"/>
          <w:szCs w:val="32"/>
        </w:rPr>
        <w:t xml:space="preserve"> 本办法自公布之日起执行，原《西华大学课程考试违规处理办法》（西华行字</w:t>
      </w:r>
      <w:r w:rsidRPr="00954762">
        <w:rPr>
          <w:rFonts w:ascii="仿宋" w:eastAsia="仿宋" w:hAnsi="仿宋" w:hint="eastAsia"/>
          <w:sz w:val="32"/>
          <w:szCs w:val="32"/>
        </w:rPr>
        <w:t>〔</w:t>
      </w:r>
      <w:r w:rsidRPr="00954762">
        <w:rPr>
          <w:rFonts w:ascii="仿宋" w:eastAsia="仿宋" w:hAnsi="仿宋"/>
          <w:sz w:val="32"/>
          <w:szCs w:val="32"/>
        </w:rPr>
        <w:t>201</w:t>
      </w:r>
      <w:r>
        <w:rPr>
          <w:rFonts w:ascii="仿宋" w:eastAsia="仿宋" w:hAnsi="仿宋" w:hint="eastAsia"/>
          <w:color w:val="000000"/>
          <w:sz w:val="32"/>
          <w:szCs w:val="32"/>
        </w:rPr>
        <w:t>9〕</w:t>
      </w:r>
      <w:r w:rsidRPr="00DD0F89">
        <w:rPr>
          <w:rFonts w:ascii="仿宋" w:eastAsia="仿宋" w:hAnsi="仿宋" w:hint="eastAsia"/>
          <w:color w:val="000000"/>
          <w:sz w:val="32"/>
          <w:szCs w:val="32"/>
        </w:rPr>
        <w:t>14</w:t>
      </w:r>
      <w:r>
        <w:rPr>
          <w:rFonts w:ascii="仿宋" w:eastAsia="仿宋" w:hAnsi="仿宋" w:hint="eastAsia"/>
          <w:color w:val="000000"/>
          <w:sz w:val="32"/>
          <w:szCs w:val="32"/>
        </w:rPr>
        <w:t>2</w:t>
      </w:r>
      <w:r w:rsidRPr="00DD0F89">
        <w:rPr>
          <w:rFonts w:ascii="仿宋" w:eastAsia="仿宋" w:hAnsi="仿宋"/>
          <w:color w:val="000000"/>
          <w:sz w:val="32"/>
          <w:szCs w:val="32"/>
        </w:rPr>
        <w:t>号</w:t>
      </w:r>
      <w:r w:rsidRPr="00C04966">
        <w:rPr>
          <w:rFonts w:ascii="仿宋" w:eastAsia="仿宋" w:hAnsi="仿宋"/>
          <w:color w:val="000000"/>
          <w:sz w:val="32"/>
          <w:szCs w:val="32"/>
        </w:rPr>
        <w:t>）</w:t>
      </w:r>
      <w:r w:rsidRPr="00C04966">
        <w:rPr>
          <w:rFonts w:ascii="仿宋" w:eastAsia="仿宋" w:hAnsi="仿宋" w:hint="eastAsia"/>
          <w:color w:val="000000"/>
          <w:sz w:val="32"/>
          <w:szCs w:val="32"/>
        </w:rPr>
        <w:t>同时</w:t>
      </w:r>
      <w:bookmarkStart w:id="3" w:name="_Hlk45182026"/>
      <w:r w:rsidRPr="00C04966">
        <w:rPr>
          <w:rFonts w:ascii="仿宋" w:eastAsia="仿宋" w:hAnsi="仿宋" w:hint="eastAsia"/>
          <w:color w:val="000000"/>
          <w:sz w:val="32"/>
          <w:szCs w:val="32"/>
        </w:rPr>
        <w:t>废止。</w:t>
      </w:r>
      <w:bookmarkEnd w:id="2"/>
      <w:bookmarkEnd w:id="3"/>
    </w:p>
    <w:p w14:paraId="3EC1EEBA" w14:textId="77777777" w:rsidR="00C85EA1" w:rsidRDefault="00C85EA1" w:rsidP="00C85EA1">
      <w:pPr>
        <w:spacing w:line="620" w:lineRule="exact"/>
      </w:pPr>
    </w:p>
    <w:p w14:paraId="30F01F4D" w14:textId="77777777" w:rsidR="00C85EA1" w:rsidRDefault="00C85EA1" w:rsidP="00FB35BB"/>
    <w:p w14:paraId="06ED9CA0" w14:textId="77777777" w:rsidR="00C85EA1" w:rsidRDefault="00C85EA1"/>
    <w:p w14:paraId="649E5CD2"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2A5BD50F" w14:textId="77777777" w:rsidR="000F7320" w:rsidRDefault="000F7320"/>
    <w:p w14:paraId="20096217" w14:textId="77777777" w:rsidR="002C0945" w:rsidRDefault="002C0945"/>
    <w:p w14:paraId="2304C454" w14:textId="77777777" w:rsidR="002C0945" w:rsidRDefault="002C0945"/>
    <w:p w14:paraId="08EC984B" w14:textId="77777777" w:rsidR="002C0945" w:rsidRDefault="002C0945"/>
    <w:p w14:paraId="779B3D8D" w14:textId="77777777" w:rsidR="002C0945" w:rsidRDefault="002C0945"/>
    <w:p w14:paraId="19952EEE" w14:textId="77777777" w:rsidR="002C0945" w:rsidRDefault="002C0945"/>
    <w:p w14:paraId="0B3618BC" w14:textId="77777777" w:rsidR="002C0945" w:rsidRDefault="002C0945"/>
    <w:p w14:paraId="355FA795"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27B5FD41" w14:textId="77777777" w:rsidTr="002C0945">
        <w:trPr>
          <w:trHeight w:val="559"/>
        </w:trPr>
        <w:tc>
          <w:tcPr>
            <w:tcW w:w="4530" w:type="dxa"/>
            <w:shd w:val="clear" w:color="auto" w:fill="auto"/>
            <w:vAlign w:val="bottom"/>
          </w:tcPr>
          <w:p w14:paraId="31ACDD51" w14:textId="77777777" w:rsidR="002C0945" w:rsidRPr="002B7AA6" w:rsidRDefault="002C0945" w:rsidP="00C85EA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4FB32C44" w14:textId="77777777" w:rsidR="002C0945" w:rsidRPr="002B7AA6" w:rsidRDefault="002C0945" w:rsidP="00C85EA1">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C85EA1">
              <w:rPr>
                <w:rFonts w:ascii="仿宋" w:eastAsia="仿宋" w:hAnsi="仿宋"/>
                <w:sz w:val="32"/>
                <w:szCs w:val="32"/>
              </w:rPr>
              <w:t>20</w:t>
            </w:r>
            <w:r w:rsidRPr="002B7AA6">
              <w:rPr>
                <w:rFonts w:ascii="仿宋" w:eastAsia="仿宋" w:hAnsi="仿宋" w:hint="eastAsia"/>
                <w:sz w:val="32"/>
                <w:szCs w:val="32"/>
              </w:rPr>
              <w:t>年</w:t>
            </w:r>
            <w:r w:rsidR="00C85EA1">
              <w:rPr>
                <w:rFonts w:ascii="仿宋" w:eastAsia="仿宋" w:hAnsi="仿宋"/>
                <w:sz w:val="32"/>
                <w:szCs w:val="32"/>
              </w:rPr>
              <w:t>7</w:t>
            </w:r>
            <w:r w:rsidRPr="002B7AA6">
              <w:rPr>
                <w:rFonts w:ascii="仿宋" w:eastAsia="仿宋" w:hAnsi="仿宋" w:hint="eastAsia"/>
                <w:sz w:val="32"/>
                <w:szCs w:val="32"/>
              </w:rPr>
              <w:t>月</w:t>
            </w:r>
            <w:r w:rsidR="00C85EA1">
              <w:rPr>
                <w:rFonts w:ascii="仿宋" w:eastAsia="仿宋" w:hAnsi="仿宋" w:hint="eastAsia"/>
                <w:sz w:val="32"/>
                <w:szCs w:val="32"/>
              </w:rPr>
              <w:t>6</w:t>
            </w:r>
            <w:r w:rsidRPr="002B7AA6">
              <w:rPr>
                <w:rFonts w:ascii="仿宋" w:eastAsia="仿宋" w:hAnsi="仿宋" w:hint="eastAsia"/>
                <w:sz w:val="32"/>
                <w:szCs w:val="32"/>
              </w:rPr>
              <w:t>日印</w:t>
            </w:r>
          </w:p>
        </w:tc>
      </w:tr>
      <w:tr w:rsidR="002C0945" w14:paraId="152E0492" w14:textId="77777777" w:rsidTr="002C0945">
        <w:trPr>
          <w:trHeight w:val="113"/>
        </w:trPr>
        <w:tc>
          <w:tcPr>
            <w:tcW w:w="9060" w:type="dxa"/>
            <w:gridSpan w:val="2"/>
            <w:shd w:val="clear" w:color="auto" w:fill="auto"/>
            <w:vAlign w:val="bottom"/>
          </w:tcPr>
          <w:p w14:paraId="0BC16435" w14:textId="77777777" w:rsidR="002C0945" w:rsidRPr="002B7AA6" w:rsidRDefault="002C0945" w:rsidP="00C85EA1">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C85EA1">
              <w:rPr>
                <w:rFonts w:ascii="仿宋" w:eastAsia="仿宋" w:hAnsi="仿宋" w:hint="eastAsia"/>
                <w:sz w:val="32"/>
                <w:szCs w:val="32"/>
              </w:rPr>
              <w:t>杜铮</w:t>
            </w:r>
          </w:p>
        </w:tc>
      </w:tr>
    </w:tbl>
    <w:p w14:paraId="21721B2D" w14:textId="77777777" w:rsidR="002C0945" w:rsidRDefault="002C0945"/>
    <w:sectPr w:rsidR="002C0945" w:rsidSect="00C85EA1">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0680E" w14:textId="77777777" w:rsidR="00E81D0E" w:rsidRDefault="00E81D0E">
      <w:r>
        <w:separator/>
      </w:r>
    </w:p>
  </w:endnote>
  <w:endnote w:type="continuationSeparator" w:id="0">
    <w:p w14:paraId="0FA429FD" w14:textId="77777777" w:rsidR="00E81D0E" w:rsidRDefault="00E8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33E52" w14:textId="77777777" w:rsidR="00C36F59" w:rsidRPr="00C85EA1" w:rsidRDefault="00C85EA1" w:rsidP="00C85EA1">
    <w:pPr>
      <w:pStyle w:val="a4"/>
      <w:rPr>
        <w:rFonts w:ascii="宋体" w:hAnsi="宋体"/>
        <w:sz w:val="28"/>
        <w:szCs w:val="28"/>
      </w:rPr>
    </w:pPr>
    <w:r w:rsidRPr="00C85EA1">
      <w:rPr>
        <w:rFonts w:ascii="宋体" w:hAnsi="宋体"/>
        <w:sz w:val="28"/>
        <w:szCs w:val="28"/>
      </w:rPr>
      <w:fldChar w:fldCharType="begin"/>
    </w:r>
    <w:r w:rsidRPr="00C85EA1">
      <w:rPr>
        <w:rFonts w:ascii="宋体" w:hAnsi="宋体"/>
        <w:sz w:val="28"/>
        <w:szCs w:val="28"/>
      </w:rPr>
      <w:instrText>PAGE   \* MERGEFORMAT</w:instrText>
    </w:r>
    <w:r w:rsidRPr="00C85EA1">
      <w:rPr>
        <w:rFonts w:ascii="宋体" w:hAnsi="宋体"/>
        <w:sz w:val="28"/>
        <w:szCs w:val="28"/>
      </w:rPr>
      <w:fldChar w:fldCharType="separate"/>
    </w:r>
    <w:r w:rsidRPr="00C85EA1">
      <w:rPr>
        <w:rFonts w:ascii="宋体" w:hAnsi="宋体"/>
        <w:sz w:val="28"/>
        <w:szCs w:val="28"/>
        <w:lang w:val="zh-CN"/>
      </w:rPr>
      <w:t>2</w:t>
    </w:r>
    <w:r w:rsidRPr="00C85EA1">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8CD38" w14:textId="77777777" w:rsidR="00C36F59" w:rsidRPr="00C85EA1" w:rsidRDefault="002C0945" w:rsidP="00C85EA1">
    <w:pPr>
      <w:pStyle w:val="a4"/>
      <w:jc w:val="right"/>
      <w:rPr>
        <w:rFonts w:ascii="宋体" w:hAnsi="宋体"/>
        <w:sz w:val="28"/>
        <w:szCs w:val="28"/>
      </w:rPr>
    </w:pPr>
    <w:r w:rsidRPr="00C85EA1">
      <w:rPr>
        <w:rFonts w:ascii="宋体" w:hAnsi="宋体"/>
        <w:sz w:val="28"/>
        <w:szCs w:val="28"/>
      </w:rPr>
      <w:fldChar w:fldCharType="begin"/>
    </w:r>
    <w:r w:rsidRPr="00C85EA1">
      <w:rPr>
        <w:rFonts w:ascii="宋体" w:hAnsi="宋体"/>
        <w:sz w:val="28"/>
        <w:szCs w:val="28"/>
      </w:rPr>
      <w:instrText>PAGE   \* MERGEFORMAT</w:instrText>
    </w:r>
    <w:r w:rsidRPr="00C85EA1">
      <w:rPr>
        <w:rFonts w:ascii="宋体" w:hAnsi="宋体"/>
        <w:sz w:val="28"/>
        <w:szCs w:val="28"/>
      </w:rPr>
      <w:fldChar w:fldCharType="separate"/>
    </w:r>
    <w:r w:rsidR="00AB7531" w:rsidRPr="00C85EA1">
      <w:rPr>
        <w:rFonts w:ascii="宋体" w:hAnsi="宋体"/>
        <w:noProof/>
        <w:sz w:val="28"/>
        <w:szCs w:val="28"/>
        <w:lang w:val="zh-CN"/>
      </w:rPr>
      <w:t>-</w:t>
    </w:r>
    <w:r w:rsidR="00AB7531" w:rsidRPr="00C85EA1">
      <w:rPr>
        <w:rFonts w:ascii="宋体" w:hAnsi="宋体"/>
        <w:noProof/>
        <w:sz w:val="28"/>
        <w:szCs w:val="28"/>
      </w:rPr>
      <w:t xml:space="preserve"> 1 -</w:t>
    </w:r>
    <w:r w:rsidRPr="00C85EA1">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488AA" w14:textId="77777777" w:rsidR="00E81D0E" w:rsidRDefault="00E81D0E">
      <w:r>
        <w:separator/>
      </w:r>
    </w:p>
  </w:footnote>
  <w:footnote w:type="continuationSeparator" w:id="0">
    <w:p w14:paraId="4B60BADB" w14:textId="77777777" w:rsidR="00E81D0E" w:rsidRDefault="00E81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A26A"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UuaUASmBvUtHv5kjyGLWTeH1uMhbIhhnBScN1vPoBvVRS40772MxxjJC9RePjtKqsc9owj4FQu8/E943sorrA==" w:salt="0t7QXq8s4rUBXUPydbcic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B378D"/>
    <w:rsid w:val="000F7320"/>
    <w:rsid w:val="00105F5F"/>
    <w:rsid w:val="001524A5"/>
    <w:rsid w:val="00184910"/>
    <w:rsid w:val="001D1306"/>
    <w:rsid w:val="001F368B"/>
    <w:rsid w:val="00232659"/>
    <w:rsid w:val="00243D47"/>
    <w:rsid w:val="002B0824"/>
    <w:rsid w:val="002B7AA6"/>
    <w:rsid w:val="002C0945"/>
    <w:rsid w:val="003072BB"/>
    <w:rsid w:val="003471FD"/>
    <w:rsid w:val="003D669E"/>
    <w:rsid w:val="00404F67"/>
    <w:rsid w:val="004332E0"/>
    <w:rsid w:val="004B0378"/>
    <w:rsid w:val="004C1044"/>
    <w:rsid w:val="00541284"/>
    <w:rsid w:val="00555DA0"/>
    <w:rsid w:val="006B5C44"/>
    <w:rsid w:val="007306FE"/>
    <w:rsid w:val="007F3400"/>
    <w:rsid w:val="00803D9E"/>
    <w:rsid w:val="00897169"/>
    <w:rsid w:val="008A2AE9"/>
    <w:rsid w:val="008B0B53"/>
    <w:rsid w:val="008B7CA8"/>
    <w:rsid w:val="008C0B38"/>
    <w:rsid w:val="009277DC"/>
    <w:rsid w:val="009A3350"/>
    <w:rsid w:val="00A10E77"/>
    <w:rsid w:val="00A775AB"/>
    <w:rsid w:val="00A912E2"/>
    <w:rsid w:val="00AA67FC"/>
    <w:rsid w:val="00AB7531"/>
    <w:rsid w:val="00AD369E"/>
    <w:rsid w:val="00AE754F"/>
    <w:rsid w:val="00BE1749"/>
    <w:rsid w:val="00BE59F9"/>
    <w:rsid w:val="00C36F59"/>
    <w:rsid w:val="00C41EB5"/>
    <w:rsid w:val="00C85EA1"/>
    <w:rsid w:val="00C86E8D"/>
    <w:rsid w:val="00C94199"/>
    <w:rsid w:val="00C970ED"/>
    <w:rsid w:val="00D209E6"/>
    <w:rsid w:val="00D35019"/>
    <w:rsid w:val="00D407A1"/>
    <w:rsid w:val="00D52850"/>
    <w:rsid w:val="00E5730D"/>
    <w:rsid w:val="00E81D0E"/>
    <w:rsid w:val="00EB709D"/>
    <w:rsid w:val="00F44FE8"/>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E1FC2A"/>
  <w15:chartTrackingRefBased/>
  <w15:docId w15:val="{7425826D-5FD8-4246-BC8B-9ABF6D3B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1"/>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5">
    <w:name w:val="page number"/>
    <w:basedOn w:val="a0"/>
    <w:rsid w:val="00D209E6"/>
  </w:style>
  <w:style w:type="character" w:customStyle="1" w:styleId="1">
    <w:name w:val="页脚 字符1"/>
    <w:link w:val="a4"/>
    <w:uiPriority w:val="99"/>
    <w:rsid w:val="002C0945"/>
    <w:rPr>
      <w:kern w:val="2"/>
      <w:sz w:val="18"/>
      <w:szCs w:val="18"/>
    </w:rPr>
  </w:style>
  <w:style w:type="character" w:customStyle="1" w:styleId="a6">
    <w:name w:val="页脚 字符"/>
    <w:uiPriority w:val="99"/>
    <w:rsid w:val="00C85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2020-07-09T07:54:00Z</dcterms:created>
  <dcterms:modified xsi:type="dcterms:W3CDTF">2020-07-09T07:54:00Z</dcterms:modified>
</cp:coreProperties>
</file>